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150D42C" w:rsidR="001E0A28" w:rsidRPr="001E0A28" w:rsidRDefault="001E0A28" w:rsidP="001E0A28">
      <w:pPr>
        <w:spacing w:after="120"/>
        <w:ind w:left="1985" w:hanging="1985"/>
        <w:rPr>
          <w:rFonts w:ascii="Arial" w:eastAsiaTheme="minorEastAsia" w:hAnsi="Arial" w:cs="Arial"/>
          <w:b/>
          <w:sz w:val="24"/>
          <w:szCs w:val="24"/>
          <w:lang w:eastAsia="zh-CN"/>
        </w:rPr>
      </w:pPr>
      <w:bookmarkStart w:id="0" w:name="_Hlk179382066"/>
      <w:bookmarkEnd w:id="0"/>
      <w:r w:rsidRPr="001E0A28">
        <w:rPr>
          <w:rFonts w:ascii="Arial" w:eastAsiaTheme="minorEastAsia" w:hAnsi="Arial" w:cs="Arial"/>
          <w:b/>
          <w:sz w:val="24"/>
          <w:szCs w:val="24"/>
          <w:lang w:eastAsia="zh-CN"/>
        </w:rPr>
        <w:t>3GPP TSG-RAN WG4 Meeting #</w:t>
      </w:r>
      <w:r w:rsidR="0043058D">
        <w:rPr>
          <w:rFonts w:ascii="Arial" w:eastAsiaTheme="minorEastAsia" w:hAnsi="Arial" w:cs="Arial"/>
          <w:b/>
          <w:sz w:val="24"/>
          <w:szCs w:val="24"/>
          <w:lang w:eastAsia="zh-CN"/>
        </w:rPr>
        <w:t>11</w:t>
      </w:r>
      <w:r w:rsidR="004939C6">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E74B9">
        <w:rPr>
          <w:rFonts w:ascii="Arial" w:eastAsiaTheme="minorEastAsia" w:hAnsi="Arial" w:cs="Arial"/>
          <w:b/>
          <w:sz w:val="24"/>
          <w:szCs w:val="24"/>
          <w:lang w:eastAsia="zh-CN"/>
        </w:rPr>
        <w:t xml:space="preserve">          </w:t>
      </w:r>
      <w:r w:rsidR="00BE5B90">
        <w:rPr>
          <w:rFonts w:ascii="Arial" w:eastAsiaTheme="minorEastAsia" w:hAnsi="Arial" w:cs="Arial"/>
          <w:b/>
          <w:sz w:val="24"/>
          <w:szCs w:val="24"/>
          <w:lang w:eastAsia="zh-CN"/>
        </w:rPr>
        <w:t xml:space="preserve">   </w:t>
      </w:r>
      <w:r w:rsidR="00AE74B9">
        <w:rPr>
          <w:rFonts w:ascii="Arial" w:eastAsiaTheme="minorEastAsia" w:hAnsi="Arial" w:cs="Arial"/>
          <w:b/>
          <w:sz w:val="24"/>
          <w:szCs w:val="24"/>
          <w:lang w:eastAsia="zh-CN"/>
        </w:rPr>
        <w:t xml:space="preserve"> </w:t>
      </w:r>
      <w:r w:rsidR="00467C13">
        <w:rPr>
          <w:rFonts w:ascii="Arial" w:eastAsiaTheme="minorEastAsia" w:hAnsi="Arial" w:cs="Arial"/>
          <w:b/>
          <w:sz w:val="24"/>
          <w:szCs w:val="24"/>
          <w:lang w:eastAsia="zh-CN"/>
        </w:rPr>
        <w:t xml:space="preserve">      </w:t>
      </w:r>
      <w:r w:rsidR="000727EF" w:rsidRPr="000727EF">
        <w:rPr>
          <w:rFonts w:ascii="Arial" w:eastAsiaTheme="minorEastAsia" w:hAnsi="Arial" w:cs="Arial"/>
          <w:b/>
          <w:sz w:val="24"/>
          <w:szCs w:val="24"/>
          <w:lang w:eastAsia="zh-CN"/>
        </w:rPr>
        <w:t>R4-</w:t>
      </w:r>
      <w:r w:rsidR="00F61F0E" w:rsidRPr="000727EF">
        <w:rPr>
          <w:rFonts w:ascii="Arial" w:eastAsiaTheme="minorEastAsia" w:hAnsi="Arial" w:cs="Arial"/>
          <w:b/>
          <w:sz w:val="24"/>
          <w:szCs w:val="24"/>
          <w:lang w:eastAsia="zh-CN"/>
        </w:rPr>
        <w:t>250</w:t>
      </w:r>
      <w:r w:rsidR="00F61F0E">
        <w:rPr>
          <w:rFonts w:ascii="Arial" w:eastAsiaTheme="minorEastAsia" w:hAnsi="Arial" w:cs="Arial"/>
          <w:b/>
          <w:sz w:val="24"/>
          <w:szCs w:val="24"/>
          <w:lang w:eastAsia="zh-CN"/>
        </w:rPr>
        <w:t>29</w:t>
      </w:r>
      <w:r w:rsidR="000B043D">
        <w:rPr>
          <w:rFonts w:ascii="Arial" w:eastAsiaTheme="minorEastAsia" w:hAnsi="Arial" w:cs="Arial"/>
          <w:b/>
          <w:sz w:val="24"/>
          <w:szCs w:val="24"/>
          <w:lang w:eastAsia="zh-CN"/>
        </w:rPr>
        <w:t>61</w:t>
      </w:r>
      <w:r w:rsidR="00F61F0E">
        <w:rPr>
          <w:rFonts w:ascii="Arial" w:eastAsiaTheme="minorEastAsia" w:hAnsi="Arial" w:cs="Arial"/>
          <w:b/>
          <w:sz w:val="24"/>
          <w:szCs w:val="24"/>
          <w:lang w:eastAsia="zh-CN"/>
        </w:rPr>
        <w:t xml:space="preserve">                                    </w:t>
      </w:r>
    </w:p>
    <w:p w14:paraId="2637FD31" w14:textId="499E6B89" w:rsidR="001E0A28" w:rsidRPr="000727EF" w:rsidRDefault="004939C6" w:rsidP="000727EF">
      <w:pPr>
        <w:spacing w:after="120"/>
        <w:ind w:left="1985" w:hanging="1985"/>
        <w:rPr>
          <w:rFonts w:ascii="Arial" w:hAnsi="Arial"/>
          <w:b/>
          <w:sz w:val="24"/>
          <w:szCs w:val="24"/>
          <w:lang w:eastAsia="zh-CN"/>
        </w:rPr>
      </w:pPr>
      <w:r>
        <w:rPr>
          <w:rFonts w:ascii="Arial" w:hAnsi="Arial"/>
          <w:b/>
          <w:sz w:val="24"/>
          <w:szCs w:val="24"/>
          <w:lang w:eastAsia="zh-CN"/>
        </w:rPr>
        <w:t>Athens</w:t>
      </w:r>
      <w:r w:rsidR="00E426CC">
        <w:rPr>
          <w:rFonts w:ascii="Arial" w:hAnsi="Arial"/>
          <w:b/>
          <w:sz w:val="24"/>
          <w:szCs w:val="24"/>
          <w:lang w:eastAsia="zh-CN"/>
        </w:rPr>
        <w:t xml:space="preserve">, </w:t>
      </w:r>
      <w:r>
        <w:rPr>
          <w:rFonts w:ascii="Arial" w:hAnsi="Arial"/>
          <w:b/>
          <w:sz w:val="24"/>
          <w:szCs w:val="24"/>
          <w:lang w:eastAsia="zh-CN"/>
        </w:rPr>
        <w:t>Greece</w:t>
      </w:r>
      <w:r w:rsidR="00CC3582">
        <w:rPr>
          <w:rFonts w:ascii="Arial" w:hAnsi="Arial"/>
          <w:b/>
          <w:sz w:val="24"/>
          <w:szCs w:val="24"/>
          <w:lang w:eastAsia="zh-CN"/>
        </w:rPr>
        <w:t xml:space="preserve">, </w:t>
      </w:r>
      <w:r w:rsidR="00F90ED9">
        <w:rPr>
          <w:rFonts w:ascii="Arial" w:hAnsi="Arial"/>
          <w:b/>
          <w:sz w:val="24"/>
          <w:szCs w:val="24"/>
          <w:lang w:eastAsia="zh-CN"/>
        </w:rPr>
        <w:t>1</w:t>
      </w:r>
      <w:r>
        <w:rPr>
          <w:rFonts w:ascii="Arial" w:hAnsi="Arial"/>
          <w:b/>
          <w:sz w:val="24"/>
          <w:szCs w:val="24"/>
          <w:lang w:eastAsia="zh-CN"/>
        </w:rPr>
        <w:t>7</w:t>
      </w:r>
      <w:r w:rsidR="000727EF">
        <w:rPr>
          <w:rFonts w:ascii="Arial" w:hAnsi="Arial"/>
          <w:b/>
          <w:sz w:val="24"/>
          <w:szCs w:val="24"/>
          <w:lang w:eastAsia="zh-CN"/>
        </w:rPr>
        <w:t>th</w:t>
      </w:r>
      <w:r w:rsidR="0057292C">
        <w:rPr>
          <w:rFonts w:ascii="Arial" w:hAnsi="Arial"/>
          <w:b/>
          <w:sz w:val="24"/>
          <w:szCs w:val="24"/>
          <w:lang w:eastAsia="zh-CN"/>
        </w:rPr>
        <w:t>-</w:t>
      </w:r>
      <w:r w:rsidR="00E426CC">
        <w:rPr>
          <w:rFonts w:ascii="Arial" w:hAnsi="Arial"/>
          <w:b/>
          <w:sz w:val="24"/>
          <w:szCs w:val="24"/>
          <w:lang w:eastAsia="zh-CN"/>
        </w:rPr>
        <w:t>2</w:t>
      </w:r>
      <w:r>
        <w:rPr>
          <w:rFonts w:ascii="Arial" w:hAnsi="Arial"/>
          <w:b/>
          <w:sz w:val="24"/>
          <w:szCs w:val="24"/>
          <w:lang w:eastAsia="zh-CN"/>
        </w:rPr>
        <w:t>1</w:t>
      </w:r>
      <w:r w:rsidR="00467C13">
        <w:rPr>
          <w:rFonts w:ascii="Arial" w:hAnsi="Arial"/>
          <w:b/>
          <w:sz w:val="24"/>
          <w:szCs w:val="24"/>
          <w:lang w:eastAsia="zh-CN"/>
        </w:rPr>
        <w:t>th</w:t>
      </w:r>
      <w:r w:rsidR="0057292C">
        <w:rPr>
          <w:rFonts w:ascii="Arial" w:hAnsi="Arial"/>
          <w:b/>
          <w:sz w:val="24"/>
          <w:szCs w:val="24"/>
          <w:lang w:eastAsia="zh-CN"/>
        </w:rPr>
        <w:t xml:space="preserve"> </w:t>
      </w:r>
      <w:r>
        <w:rPr>
          <w:rFonts w:ascii="Arial" w:hAnsi="Arial"/>
          <w:b/>
          <w:sz w:val="24"/>
          <w:szCs w:val="24"/>
          <w:lang w:eastAsia="zh-CN"/>
        </w:rPr>
        <w:t>Feb</w:t>
      </w:r>
      <w:r w:rsidR="00CC3582" w:rsidRPr="00EF3FF4">
        <w:rPr>
          <w:rFonts w:ascii="Arial" w:hAnsi="Arial"/>
          <w:b/>
          <w:sz w:val="24"/>
          <w:szCs w:val="24"/>
          <w:lang w:eastAsia="zh-CN"/>
        </w:rPr>
        <w:t>, 202</w:t>
      </w:r>
      <w:r>
        <w:rPr>
          <w:rFonts w:ascii="Arial" w:hAnsi="Arial"/>
          <w:b/>
          <w:sz w:val="24"/>
          <w:szCs w:val="24"/>
          <w:lang w:eastAsia="zh-CN"/>
        </w:rPr>
        <w:t>5</w:t>
      </w:r>
    </w:p>
    <w:p w14:paraId="282755FA" w14:textId="34E870E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124E5B">
        <w:rPr>
          <w:rFonts w:ascii="Arial" w:eastAsia="MS Mincho" w:hAnsi="Arial" w:cs="Arial"/>
          <w:b/>
          <w:color w:val="000000"/>
          <w:sz w:val="22"/>
          <w:lang w:val="pt-BR"/>
        </w:rPr>
        <w:t xml:space="preserve">Agenda </w:t>
      </w:r>
      <w:r w:rsidR="007D19B7" w:rsidRPr="00124E5B">
        <w:rPr>
          <w:rFonts w:ascii="Arial" w:eastAsia="MS Mincho" w:hAnsi="Arial" w:cs="Arial"/>
          <w:b/>
          <w:color w:val="000000"/>
          <w:sz w:val="22"/>
          <w:lang w:val="pt-BR"/>
        </w:rPr>
        <w:t>item</w:t>
      </w:r>
      <w:r w:rsidRPr="003442C6">
        <w:rPr>
          <w:rFonts w:ascii="Arial" w:eastAsia="MS Mincho" w:hAnsi="Arial" w:cs="Arial"/>
          <w:b/>
          <w:color w:val="000000"/>
          <w:sz w:val="22"/>
          <w:lang w:val="pt-BR"/>
        </w:rPr>
        <w:t>:</w:t>
      </w:r>
      <w:r w:rsidRPr="003442C6">
        <w:rPr>
          <w:rFonts w:ascii="Arial" w:eastAsia="MS Mincho" w:hAnsi="Arial" w:cs="Arial"/>
          <w:b/>
          <w:color w:val="000000"/>
          <w:sz w:val="22"/>
          <w:lang w:val="pt-BR"/>
        </w:rPr>
        <w:tab/>
      </w:r>
      <w:r w:rsidRPr="003442C6">
        <w:rPr>
          <w:rFonts w:ascii="Arial" w:eastAsia="MS Mincho" w:hAnsi="Arial" w:cs="Arial" w:hint="eastAsia"/>
          <w:b/>
          <w:color w:val="000000"/>
          <w:sz w:val="22"/>
          <w:lang w:val="pt-BR" w:eastAsia="ja-JP"/>
        </w:rPr>
        <w:tab/>
      </w:r>
      <w:r w:rsidRPr="003442C6">
        <w:rPr>
          <w:rFonts w:ascii="Arial" w:eastAsia="MS Mincho" w:hAnsi="Arial" w:cs="Arial" w:hint="eastAsia"/>
          <w:b/>
          <w:color w:val="000000"/>
          <w:sz w:val="22"/>
          <w:lang w:val="pt-BR" w:eastAsia="ja-JP"/>
        </w:rPr>
        <w:tab/>
      </w:r>
      <w:r w:rsidR="00F61F0E">
        <w:rPr>
          <w:rFonts w:ascii="Arial" w:eastAsia="MS Mincho" w:hAnsi="Arial" w:cs="Arial"/>
          <w:bCs/>
          <w:color w:val="000000"/>
          <w:sz w:val="22"/>
          <w:lang w:val="pt-BR" w:eastAsia="ja-JP"/>
        </w:rPr>
        <w:t>6.2.2</w:t>
      </w:r>
    </w:p>
    <w:p w14:paraId="389F12F9" w14:textId="543F39DC" w:rsidR="001D6237" w:rsidRPr="00915D73" w:rsidRDefault="00915D73" w:rsidP="001D6237">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56885">
        <w:rPr>
          <w:rFonts w:ascii="Arial" w:hAnsi="Arial" w:cs="Arial"/>
          <w:color w:val="000000"/>
          <w:sz w:val="22"/>
          <w:lang w:eastAsia="zh-CN"/>
        </w:rPr>
        <w:t>Murata</w:t>
      </w:r>
      <w:r w:rsidR="00DF559B">
        <w:rPr>
          <w:rFonts w:ascii="Arial" w:hAnsi="Arial" w:cs="Arial"/>
          <w:color w:val="000000"/>
          <w:sz w:val="22"/>
          <w:lang w:eastAsia="zh-CN"/>
        </w:rPr>
        <w:t xml:space="preserve">, </w:t>
      </w:r>
      <w:r w:rsidR="00F61F0E">
        <w:rPr>
          <w:rFonts w:ascii="Arial" w:hAnsi="Arial" w:cs="Arial"/>
          <w:color w:val="000000"/>
          <w:sz w:val="22"/>
          <w:lang w:eastAsia="zh-CN"/>
        </w:rPr>
        <w:t>Skyworks, [</w:t>
      </w:r>
      <w:r w:rsidR="00DF559B">
        <w:rPr>
          <w:rFonts w:ascii="Arial" w:hAnsi="Arial" w:cs="Arial"/>
          <w:color w:val="000000"/>
          <w:sz w:val="22"/>
          <w:lang w:eastAsia="zh-CN"/>
        </w:rPr>
        <w:t>…]</w:t>
      </w:r>
    </w:p>
    <w:p w14:paraId="1E0389E7" w14:textId="1CA9948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727EF" w:rsidRPr="000727EF">
        <w:rPr>
          <w:rFonts w:ascii="Arial" w:eastAsia="MS Mincho" w:hAnsi="Arial" w:cs="Arial"/>
          <w:b/>
          <w:color w:val="000000"/>
          <w:sz w:val="22"/>
        </w:rPr>
        <w:t xml:space="preserve">WF on </w:t>
      </w:r>
      <w:r w:rsidR="00056885">
        <w:rPr>
          <w:rFonts w:ascii="Arial" w:eastAsia="MS Mincho" w:hAnsi="Arial" w:cs="Arial"/>
          <w:b/>
          <w:color w:val="000000"/>
          <w:sz w:val="22"/>
        </w:rPr>
        <w:t>DC</w:t>
      </w:r>
      <w:r w:rsidR="00571BE9">
        <w:rPr>
          <w:rFonts w:ascii="Arial" w:eastAsia="MS Mincho" w:hAnsi="Arial" w:cs="Arial" w:hint="eastAsia"/>
          <w:b/>
          <w:color w:val="000000"/>
          <w:sz w:val="22"/>
          <w:lang w:eastAsia="zh-TW"/>
        </w:rPr>
        <w:t>_</w:t>
      </w:r>
      <w:r w:rsidR="00056885">
        <w:rPr>
          <w:rFonts w:ascii="Arial" w:eastAsia="MS Mincho" w:hAnsi="Arial" w:cs="Arial"/>
          <w:b/>
          <w:color w:val="000000"/>
          <w:sz w:val="22"/>
        </w:rPr>
        <w:t>(n)3AA and DC</w:t>
      </w:r>
      <w:r w:rsidR="00571BE9">
        <w:rPr>
          <w:rFonts w:ascii="Arial" w:eastAsia="MS Mincho" w:hAnsi="Arial" w:cs="Arial" w:hint="eastAsia"/>
          <w:b/>
          <w:color w:val="000000"/>
          <w:sz w:val="22"/>
          <w:lang w:eastAsia="zh-TW"/>
        </w:rPr>
        <w:t>_</w:t>
      </w:r>
      <w:r w:rsidR="00056885">
        <w:rPr>
          <w:rFonts w:ascii="Arial" w:eastAsia="MS Mincho" w:hAnsi="Arial" w:cs="Arial"/>
          <w:b/>
          <w:color w:val="000000"/>
          <w:sz w:val="22"/>
        </w:rPr>
        <w:t>(n)3CA</w:t>
      </w:r>
    </w:p>
    <w:p w14:paraId="67B0962B" w14:textId="3506745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A748E">
        <w:rPr>
          <w:rFonts w:ascii="Arial" w:eastAsia="MS Mincho" w:hAnsi="Arial" w:cs="Arial"/>
          <w:b/>
          <w:color w:val="000000"/>
          <w:sz w:val="22"/>
        </w:rPr>
        <w:t>Approval</w:t>
      </w:r>
    </w:p>
    <w:p w14:paraId="4A0AE149" w14:textId="39E29596" w:rsidR="005D7AF8" w:rsidRDefault="001674E4" w:rsidP="001674E4">
      <w:pPr>
        <w:pStyle w:val="Heading1"/>
        <w:numPr>
          <w:ilvl w:val="0"/>
          <w:numId w:val="0"/>
        </w:numPr>
        <w:rPr>
          <w:rFonts w:eastAsiaTheme="minorEastAsia"/>
          <w:lang w:eastAsia="zh-CN"/>
        </w:rPr>
      </w:pPr>
      <w:r>
        <w:rPr>
          <w:lang w:eastAsia="ja-JP"/>
        </w:rPr>
        <w:t>1</w:t>
      </w:r>
      <w:r>
        <w:rPr>
          <w:lang w:eastAsia="ja-JP"/>
        </w:rPr>
        <w:tab/>
      </w:r>
      <w:r>
        <w:rPr>
          <w:lang w:eastAsia="ja-JP"/>
        </w:rPr>
        <w:tab/>
      </w:r>
      <w:r>
        <w:rPr>
          <w:lang w:eastAsia="ja-JP"/>
        </w:rPr>
        <w:tab/>
      </w:r>
      <w:r w:rsidR="00915D73" w:rsidRPr="005D7AF8">
        <w:rPr>
          <w:rFonts w:hint="eastAsia"/>
          <w:lang w:eastAsia="ja-JP"/>
        </w:rPr>
        <w:t>Introduction</w:t>
      </w:r>
    </w:p>
    <w:p w14:paraId="4EC59F5A" w14:textId="3FEFC9DC" w:rsidR="002774D8" w:rsidRDefault="0043058D" w:rsidP="005625E1">
      <w:pPr>
        <w:rPr>
          <w:iCs/>
          <w:color w:val="000000" w:themeColor="text1"/>
          <w:lang w:eastAsia="zh-CN"/>
        </w:rPr>
      </w:pPr>
      <w:r w:rsidRPr="005625E1">
        <w:rPr>
          <w:iCs/>
          <w:color w:val="000000" w:themeColor="text1"/>
          <w:lang w:eastAsia="zh-CN"/>
        </w:rPr>
        <w:t xml:space="preserve">This </w:t>
      </w:r>
      <w:r w:rsidR="001D6237">
        <w:rPr>
          <w:iCs/>
          <w:color w:val="000000" w:themeColor="text1"/>
          <w:lang w:eastAsia="zh-CN"/>
        </w:rPr>
        <w:t xml:space="preserve">is a </w:t>
      </w:r>
      <w:r w:rsidR="00DF559B" w:rsidRPr="00DF559B">
        <w:rPr>
          <w:iCs/>
          <w:color w:val="000000" w:themeColor="text1"/>
          <w:lang w:eastAsia="zh-CN"/>
        </w:rPr>
        <w:t>WF on DC(n)3AA and DC(n)3CA</w:t>
      </w:r>
      <w:r w:rsidR="00DF559B">
        <w:rPr>
          <w:iCs/>
          <w:color w:val="000000" w:themeColor="text1"/>
          <w:lang w:eastAsia="zh-CN"/>
        </w:rPr>
        <w:t xml:space="preserve"> supporting the relevant TP for TR37.719-11-11.</w:t>
      </w:r>
    </w:p>
    <w:p w14:paraId="4BB5A6D3" w14:textId="4491678B" w:rsidR="00C364A1" w:rsidRDefault="001674E4" w:rsidP="001674E4">
      <w:pPr>
        <w:pStyle w:val="Heading1"/>
        <w:numPr>
          <w:ilvl w:val="0"/>
          <w:numId w:val="0"/>
        </w:numPr>
        <w:rPr>
          <w:lang w:eastAsia="zh-CN"/>
        </w:rPr>
      </w:pPr>
      <w:r>
        <w:rPr>
          <w:lang w:eastAsia="zh-CN"/>
        </w:rPr>
        <w:t>2</w:t>
      </w:r>
      <w:r>
        <w:rPr>
          <w:lang w:eastAsia="zh-CN"/>
        </w:rPr>
        <w:tab/>
      </w:r>
      <w:r>
        <w:rPr>
          <w:lang w:eastAsia="zh-CN"/>
        </w:rPr>
        <w:tab/>
      </w:r>
      <w:r>
        <w:rPr>
          <w:lang w:eastAsia="zh-CN"/>
        </w:rPr>
        <w:tab/>
      </w:r>
      <w:r w:rsidR="001B1766">
        <w:rPr>
          <w:lang w:eastAsia="zh-CN"/>
        </w:rPr>
        <w:t>WF</w:t>
      </w:r>
    </w:p>
    <w:p w14:paraId="4E10EAB8" w14:textId="074335DE" w:rsidR="001B1766" w:rsidRPr="00D768B5" w:rsidRDefault="001674E4" w:rsidP="0095623B">
      <w:pPr>
        <w:pStyle w:val="Heading4"/>
      </w:pPr>
      <w:r>
        <w:t>2.1</w:t>
      </w:r>
      <w:r>
        <w:tab/>
      </w:r>
      <w:r>
        <w:tab/>
      </w:r>
      <w:r w:rsidR="00C4339E">
        <w:t>Background</w:t>
      </w:r>
    </w:p>
    <w:p w14:paraId="3FE86D5B" w14:textId="5FD00A20" w:rsidR="0012726A" w:rsidRDefault="00C4339E" w:rsidP="00721AAB">
      <w:pPr>
        <w:rPr>
          <w:lang w:eastAsia="zh-CN"/>
        </w:rPr>
      </w:pPr>
      <w:r>
        <w:rPr>
          <w:lang w:eastAsia="zh-CN"/>
        </w:rPr>
        <w:t>A TP for TR37.719-11-11 was introduced [1] for the following intra-band contiguous band combinations, DC</w:t>
      </w:r>
      <w:r w:rsidR="00571BE9">
        <w:rPr>
          <w:rFonts w:hint="eastAsia"/>
          <w:lang w:eastAsia="zh-TW"/>
        </w:rPr>
        <w:t>_</w:t>
      </w:r>
      <w:r>
        <w:rPr>
          <w:lang w:eastAsia="zh-CN"/>
        </w:rPr>
        <w:t>(n)3AA BCS1 and DC</w:t>
      </w:r>
      <w:r w:rsidR="00571BE9">
        <w:rPr>
          <w:rFonts w:hint="eastAsia"/>
          <w:lang w:eastAsia="zh-TW"/>
        </w:rPr>
        <w:t>_</w:t>
      </w:r>
      <w:r>
        <w:rPr>
          <w:lang w:eastAsia="zh-CN"/>
        </w:rPr>
        <w:t>(n)3CA. The TP addressed the need for MSD analysis for the larger channel BW. Candidate test points for MSD analysis was pro</w:t>
      </w:r>
      <w:r w:rsidR="00721AAB">
        <w:rPr>
          <w:lang w:eastAsia="zh-CN"/>
        </w:rPr>
        <w:t>posed</w:t>
      </w:r>
      <w:r>
        <w:rPr>
          <w:lang w:eastAsia="zh-CN"/>
        </w:rPr>
        <w:t xml:space="preserve"> for DC_(n)3AA [2] and DC_(n)3CA [3]</w:t>
      </w:r>
      <w:r w:rsidR="00721AAB">
        <w:rPr>
          <w:lang w:eastAsia="zh-CN"/>
        </w:rPr>
        <w:t>.</w:t>
      </w:r>
    </w:p>
    <w:p w14:paraId="0C5E26F8" w14:textId="4B2153E7" w:rsidR="001674E4" w:rsidRPr="00D768B5" w:rsidRDefault="001674E4" w:rsidP="0095623B">
      <w:pPr>
        <w:pStyle w:val="Heading4"/>
      </w:pPr>
      <w:r>
        <w:t>2.1</w:t>
      </w:r>
      <w:r>
        <w:tab/>
      </w:r>
      <w:r>
        <w:tab/>
      </w:r>
      <w:r w:rsidR="00056885">
        <w:t>DC</w:t>
      </w:r>
      <w:r w:rsidR="00571BE9">
        <w:rPr>
          <w:rFonts w:hint="eastAsia"/>
          <w:lang w:eastAsia="zh-TW"/>
        </w:rPr>
        <w:t>_</w:t>
      </w:r>
      <w:r w:rsidR="00056885">
        <w:t>(n)3AA</w:t>
      </w:r>
    </w:p>
    <w:p w14:paraId="39957907" w14:textId="189B89C3" w:rsidR="00C23DF2" w:rsidRDefault="00C23DF2" w:rsidP="00056885">
      <w:pPr>
        <w:spacing w:after="120"/>
        <w:rPr>
          <w:kern w:val="2"/>
          <w:lang w:val="en-US" w:eastAsia="zh-CN"/>
        </w:rPr>
      </w:pPr>
      <w:r w:rsidRPr="0053220F">
        <w:rPr>
          <w:kern w:val="2"/>
          <w:lang w:val="en-US" w:eastAsia="zh-CN"/>
        </w:rPr>
        <w:t xml:space="preserve">For </w:t>
      </w:r>
      <w:r w:rsidR="00DF559B">
        <w:rPr>
          <w:kern w:val="2"/>
          <w:lang w:val="en-US" w:eastAsia="zh-CN"/>
        </w:rPr>
        <w:t>DC</w:t>
      </w:r>
      <w:r w:rsidR="00571BE9">
        <w:rPr>
          <w:rFonts w:hint="eastAsia"/>
          <w:kern w:val="2"/>
          <w:lang w:val="en-US" w:eastAsia="zh-TW"/>
        </w:rPr>
        <w:t>_</w:t>
      </w:r>
      <w:r w:rsidR="00DF559B">
        <w:rPr>
          <w:kern w:val="2"/>
          <w:lang w:val="en-US" w:eastAsia="zh-CN"/>
        </w:rPr>
        <w:t>(n)3AA, a larger channel bandwidth of 40MHz was added</w:t>
      </w:r>
      <w:r w:rsidR="007B09A2">
        <w:rPr>
          <w:kern w:val="2"/>
          <w:lang w:val="en-US" w:eastAsia="zh-CN"/>
        </w:rPr>
        <w:t xml:space="preserve"> assuming single switched UL according to [1]</w:t>
      </w:r>
      <w:r w:rsidR="00DF559B">
        <w:rPr>
          <w:kern w:val="2"/>
          <w:lang w:val="en-US" w:eastAsia="zh-CN"/>
        </w:rPr>
        <w:t>.</w:t>
      </w:r>
      <w:r w:rsidR="00721AAB">
        <w:rPr>
          <w:kern w:val="2"/>
          <w:lang w:val="en-US" w:eastAsia="zh-CN"/>
        </w:rPr>
        <w:t xml:space="preserve"> The following concern w</w:t>
      </w:r>
      <w:r w:rsidR="00C378D2">
        <w:rPr>
          <w:kern w:val="2"/>
          <w:lang w:val="en-US" w:eastAsia="zh-CN"/>
        </w:rPr>
        <w:t>as</w:t>
      </w:r>
      <w:r w:rsidR="00721AAB">
        <w:rPr>
          <w:kern w:val="2"/>
          <w:lang w:val="en-US" w:eastAsia="zh-CN"/>
        </w:rPr>
        <w:t xml:space="preserve"> raised:</w:t>
      </w:r>
    </w:p>
    <w:p w14:paraId="298C9449" w14:textId="1D71CBAB" w:rsidR="00C4339E" w:rsidRDefault="009F1A7A" w:rsidP="00056885">
      <w:pPr>
        <w:spacing w:after="120"/>
        <w:rPr>
          <w:kern w:val="2"/>
          <w:lang w:val="en-US" w:eastAsia="zh-CN"/>
        </w:rPr>
      </w:pPr>
      <w:r w:rsidRPr="00C4339E">
        <w:rPr>
          <w:kern w:val="2"/>
          <w:lang w:val="en-US" w:eastAsia="zh-CN"/>
        </w:rPr>
        <w:t>•</w:t>
      </w:r>
      <w:r>
        <w:rPr>
          <w:kern w:val="2"/>
          <w:lang w:val="en-US" w:eastAsia="zh-CN"/>
        </w:rPr>
        <w:t xml:space="preserve">  </w:t>
      </w:r>
      <w:r w:rsidR="00721AAB">
        <w:rPr>
          <w:kern w:val="2"/>
          <w:lang w:val="en-US" w:eastAsia="zh-CN"/>
        </w:rPr>
        <w:t xml:space="preserve">No need to introduce the MSD test point for BCS1 because </w:t>
      </w:r>
      <w:r w:rsidR="00C378D2">
        <w:rPr>
          <w:kern w:val="2"/>
          <w:lang w:val="en-US" w:eastAsia="zh-CN"/>
        </w:rPr>
        <w:t xml:space="preserve">there is no added value in adding multiple test points because </w:t>
      </w:r>
      <w:r w:rsidR="00721AAB">
        <w:rPr>
          <w:kern w:val="2"/>
          <w:lang w:val="en-US" w:eastAsia="zh-CN"/>
        </w:rPr>
        <w:t xml:space="preserve">the existing </w:t>
      </w:r>
      <w:r w:rsidR="00C378D2">
        <w:rPr>
          <w:kern w:val="2"/>
          <w:lang w:val="en-US" w:eastAsia="zh-CN"/>
        </w:rPr>
        <w:t>MSD</w:t>
      </w:r>
      <w:r w:rsidR="00721AAB">
        <w:rPr>
          <w:kern w:val="2"/>
          <w:lang w:val="en-US" w:eastAsia="zh-CN"/>
        </w:rPr>
        <w:t xml:space="preserve"> </w:t>
      </w:r>
      <w:r w:rsidR="00C378D2">
        <w:rPr>
          <w:kern w:val="2"/>
          <w:lang w:val="en-US" w:eastAsia="zh-CN"/>
        </w:rPr>
        <w:t>for BCS0 already addresses the same CIM5 interference mechanism. The only difference between the test points is a larger aggressor UL BW and a smaller victim DL BW.</w:t>
      </w:r>
    </w:p>
    <w:p w14:paraId="1C00C1AB" w14:textId="0B2A2E29" w:rsidR="00056885" w:rsidRDefault="00056885" w:rsidP="00056885">
      <w:pPr>
        <w:spacing w:after="120"/>
        <w:rPr>
          <w:kern w:val="2"/>
          <w:lang w:val="en-US" w:eastAsia="zh-CN"/>
        </w:rPr>
      </w:pPr>
      <w:r w:rsidRPr="0053220F">
        <w:rPr>
          <w:b/>
          <w:bCs/>
          <w:lang w:eastAsia="zh-CN"/>
        </w:rPr>
        <w:t xml:space="preserve">WF on </w:t>
      </w:r>
      <w:r>
        <w:rPr>
          <w:b/>
          <w:bCs/>
          <w:lang w:eastAsia="zh-CN"/>
        </w:rPr>
        <w:t>DC</w:t>
      </w:r>
      <w:r w:rsidR="00571BE9">
        <w:rPr>
          <w:rFonts w:hint="eastAsia"/>
          <w:b/>
          <w:bCs/>
          <w:lang w:eastAsia="zh-TW"/>
        </w:rPr>
        <w:t>_</w:t>
      </w:r>
      <w:r>
        <w:rPr>
          <w:b/>
          <w:bCs/>
          <w:lang w:eastAsia="zh-CN"/>
        </w:rPr>
        <w:t>(n)3AA</w:t>
      </w:r>
    </w:p>
    <w:p w14:paraId="73F8CBA3" w14:textId="2E30B88C" w:rsidR="00DF559B" w:rsidRDefault="00DF559B" w:rsidP="00DF559B">
      <w:pPr>
        <w:spacing w:after="120"/>
        <w:rPr>
          <w:kern w:val="2"/>
          <w:lang w:val="en-US" w:eastAsia="zh-CN"/>
        </w:rPr>
      </w:pPr>
      <w:r>
        <w:rPr>
          <w:kern w:val="2"/>
          <w:lang w:val="en-US" w:eastAsia="zh-CN"/>
        </w:rPr>
        <w:t xml:space="preserve"> </w:t>
      </w:r>
      <w:r w:rsidR="00C378D2" w:rsidRPr="00C4339E">
        <w:rPr>
          <w:kern w:val="2"/>
          <w:lang w:val="en-US" w:eastAsia="zh-CN"/>
        </w:rPr>
        <w:t>•</w:t>
      </w:r>
      <w:r w:rsidR="00C378D2" w:rsidRPr="00C4339E">
        <w:rPr>
          <w:kern w:val="2"/>
          <w:lang w:val="en-US" w:eastAsia="zh-CN"/>
        </w:rPr>
        <w:tab/>
      </w:r>
      <w:r w:rsidR="00C378D2">
        <w:rPr>
          <w:kern w:val="2"/>
          <w:lang w:val="en-US" w:eastAsia="zh-CN"/>
        </w:rPr>
        <w:t>Option 1: Do not introduce MSD test point for BCS1</w:t>
      </w:r>
      <w:r w:rsidR="00CF2444">
        <w:rPr>
          <w:kern w:val="2"/>
          <w:lang w:val="en-US" w:eastAsia="zh-CN"/>
        </w:rPr>
        <w:t xml:space="preserve">. </w:t>
      </w:r>
      <w:r w:rsidR="00CF2444" w:rsidRPr="00CF2444">
        <w:rPr>
          <w:kern w:val="2"/>
          <w:lang w:val="en-US" w:eastAsia="zh-CN"/>
        </w:rPr>
        <w:t>Re-use the BCS0 MSD requirements by adding a footnote indicating this test point applies to both BCS1 and BCS0</w:t>
      </w:r>
      <w:r w:rsidR="00CF2444">
        <w:rPr>
          <w:kern w:val="2"/>
          <w:lang w:val="en-US" w:eastAsia="zh-CN"/>
        </w:rPr>
        <w:t>.</w:t>
      </w:r>
    </w:p>
    <w:p w14:paraId="5D2667C9" w14:textId="43535B22" w:rsidR="00C378D2" w:rsidRDefault="00C378D2" w:rsidP="00DF559B">
      <w:pPr>
        <w:spacing w:after="120"/>
        <w:rPr>
          <w:kern w:val="2"/>
          <w:lang w:val="en-US" w:eastAsia="zh-CN"/>
        </w:rPr>
      </w:pPr>
      <w:r w:rsidRPr="00C4339E">
        <w:rPr>
          <w:kern w:val="2"/>
          <w:lang w:val="en-US" w:eastAsia="zh-CN"/>
        </w:rPr>
        <w:t>•</w:t>
      </w:r>
      <w:r w:rsidRPr="00C4339E">
        <w:rPr>
          <w:kern w:val="2"/>
          <w:lang w:val="en-US" w:eastAsia="zh-CN"/>
        </w:rPr>
        <w:tab/>
      </w:r>
      <w:r>
        <w:rPr>
          <w:kern w:val="2"/>
          <w:lang w:val="en-US" w:eastAsia="zh-CN"/>
        </w:rPr>
        <w:t>Option 2:</w:t>
      </w:r>
      <w:r w:rsidR="00CF2444">
        <w:rPr>
          <w:kern w:val="2"/>
          <w:lang w:val="en-US" w:eastAsia="zh-CN"/>
        </w:rPr>
        <w:t xml:space="preserve"> Introduce </w:t>
      </w:r>
      <w:r w:rsidR="00A623E3">
        <w:rPr>
          <w:kern w:val="2"/>
          <w:lang w:val="en-US" w:eastAsia="zh-CN"/>
        </w:rPr>
        <w:t xml:space="preserve">the following </w:t>
      </w:r>
      <w:r w:rsidR="00CF2444">
        <w:rPr>
          <w:kern w:val="2"/>
          <w:lang w:val="en-US" w:eastAsia="zh-CN"/>
        </w:rPr>
        <w:t>BCS1 test point</w:t>
      </w:r>
      <w:r w:rsidR="00A623E3">
        <w:rPr>
          <w:kern w:val="2"/>
          <w:lang w:val="en-US" w:eastAsia="zh-CN"/>
        </w:rPr>
        <w:t xml:space="preserve"> </w:t>
      </w:r>
      <w:r w:rsidR="00D5474E">
        <w:rPr>
          <w:kern w:val="2"/>
          <w:lang w:val="en-US" w:eastAsia="zh-CN"/>
        </w:rPr>
        <w:t xml:space="preserve">with the higher MSD value </w:t>
      </w:r>
      <w:r w:rsidR="00A623E3">
        <w:rPr>
          <w:kern w:val="2"/>
          <w:lang w:val="en-US" w:eastAsia="zh-CN"/>
        </w:rPr>
        <w:t xml:space="preserve">and </w:t>
      </w:r>
      <w:r w:rsidR="00CF2444">
        <w:rPr>
          <w:kern w:val="2"/>
          <w:lang w:val="en-US" w:eastAsia="zh-CN"/>
        </w:rPr>
        <w:t>replace existing BCS0 test poin</w:t>
      </w:r>
      <w:r w:rsidR="00A623E3">
        <w:rPr>
          <w:kern w:val="2"/>
          <w:lang w:val="en-US" w:eastAsia="zh-CN"/>
        </w:rPr>
        <w:t>t</w:t>
      </w:r>
      <w:r w:rsidR="00CF2444">
        <w:rPr>
          <w:kern w:val="2"/>
          <w:lang w:val="en-US" w:eastAsia="zh-CN"/>
        </w:rPr>
        <w:t xml:space="preserve"> according to the band combination guidelines.</w:t>
      </w:r>
    </w:p>
    <w:p w14:paraId="5660E567" w14:textId="77777777" w:rsidR="00A623E3" w:rsidRDefault="00A623E3" w:rsidP="00A623E3">
      <w:pPr>
        <w:pStyle w:val="Caption"/>
        <w:jc w:val="center"/>
        <w:rPr>
          <w:b w:val="0"/>
          <w:lang w:eastAsia="ja-JP"/>
        </w:rPr>
      </w:pPr>
    </w:p>
    <w:tbl>
      <w:tblPr>
        <w:tblW w:w="8480" w:type="dxa"/>
        <w:jc w:val="center"/>
        <w:tblCellMar>
          <w:left w:w="99" w:type="dxa"/>
          <w:right w:w="99" w:type="dxa"/>
        </w:tblCellMar>
        <w:tblLook w:val="04A0" w:firstRow="1" w:lastRow="0" w:firstColumn="1" w:lastColumn="0" w:noHBand="0" w:noVBand="1"/>
      </w:tblPr>
      <w:tblGrid>
        <w:gridCol w:w="1349"/>
        <w:gridCol w:w="1043"/>
        <w:gridCol w:w="984"/>
        <w:gridCol w:w="1098"/>
        <w:gridCol w:w="1328"/>
        <w:gridCol w:w="706"/>
        <w:gridCol w:w="967"/>
        <w:gridCol w:w="1005"/>
      </w:tblGrid>
      <w:tr w:rsidR="00A623E3" w14:paraId="5CE50CD2" w14:textId="77777777" w:rsidTr="00A623E3">
        <w:trPr>
          <w:trHeight w:val="372"/>
          <w:jc w:val="center"/>
        </w:trPr>
        <w:tc>
          <w:tcPr>
            <w:tcW w:w="8480" w:type="dxa"/>
            <w:gridSpan w:val="8"/>
            <w:tcBorders>
              <w:top w:val="single" w:sz="8" w:space="0" w:color="auto"/>
              <w:left w:val="single" w:sz="8" w:space="0" w:color="auto"/>
              <w:bottom w:val="single" w:sz="8" w:space="0" w:color="auto"/>
              <w:right w:val="single" w:sz="8" w:space="0" w:color="000000"/>
            </w:tcBorders>
            <w:vAlign w:val="center"/>
            <w:hideMark/>
          </w:tcPr>
          <w:p w14:paraId="5E4D7742"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EN-DC configuration / channel allocations /MSD</w:t>
            </w:r>
          </w:p>
        </w:tc>
      </w:tr>
      <w:tr w:rsidR="00A623E3" w14:paraId="3AA40D88" w14:textId="77777777" w:rsidTr="00A623E3">
        <w:trPr>
          <w:trHeight w:val="492"/>
          <w:jc w:val="center"/>
        </w:trPr>
        <w:tc>
          <w:tcPr>
            <w:tcW w:w="1349" w:type="dxa"/>
            <w:vMerge w:val="restart"/>
            <w:tcBorders>
              <w:top w:val="nil"/>
              <w:left w:val="single" w:sz="8" w:space="0" w:color="auto"/>
              <w:bottom w:val="single" w:sz="8" w:space="0" w:color="000000"/>
              <w:right w:val="single" w:sz="8" w:space="0" w:color="auto"/>
            </w:tcBorders>
            <w:vAlign w:val="center"/>
            <w:hideMark/>
          </w:tcPr>
          <w:p w14:paraId="5A29B911"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EN-DC configuration</w:t>
            </w:r>
          </w:p>
        </w:tc>
        <w:tc>
          <w:tcPr>
            <w:tcW w:w="1043" w:type="dxa"/>
            <w:vMerge w:val="restart"/>
            <w:tcBorders>
              <w:top w:val="nil"/>
              <w:left w:val="single" w:sz="8" w:space="0" w:color="auto"/>
              <w:bottom w:val="single" w:sz="8" w:space="0" w:color="000000"/>
              <w:right w:val="single" w:sz="8" w:space="0" w:color="auto"/>
            </w:tcBorders>
            <w:vAlign w:val="center"/>
            <w:hideMark/>
          </w:tcPr>
          <w:p w14:paraId="0DADA6C8"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E-UTRA/NR band</w:t>
            </w:r>
          </w:p>
        </w:tc>
        <w:tc>
          <w:tcPr>
            <w:tcW w:w="984" w:type="dxa"/>
            <w:tcBorders>
              <w:top w:val="nil"/>
              <w:left w:val="nil"/>
              <w:bottom w:val="nil"/>
              <w:right w:val="single" w:sz="8" w:space="0" w:color="auto"/>
            </w:tcBorders>
            <w:vAlign w:val="center"/>
            <w:hideMark/>
          </w:tcPr>
          <w:p w14:paraId="59E405D2"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F</w:t>
            </w:r>
            <w:r>
              <w:rPr>
                <w:rFonts w:ascii="Arial" w:eastAsia="Yu Gothic" w:hAnsi="Arial" w:cs="Arial"/>
                <w:b/>
                <w:bCs/>
                <w:color w:val="000000"/>
                <w:sz w:val="18"/>
                <w:szCs w:val="18"/>
                <w:vertAlign w:val="subscript"/>
                <w:lang w:val="en-US"/>
              </w:rPr>
              <w:t>C</w:t>
            </w:r>
            <w:r>
              <w:rPr>
                <w:rFonts w:ascii="Arial" w:eastAsia="Yu Gothic" w:hAnsi="Arial" w:cs="Arial"/>
                <w:b/>
                <w:bCs/>
                <w:color w:val="000000"/>
                <w:sz w:val="18"/>
                <w:szCs w:val="18"/>
                <w:lang w:val="en-US"/>
              </w:rPr>
              <w:t xml:space="preserve"> (UL)</w:t>
            </w:r>
          </w:p>
        </w:tc>
        <w:tc>
          <w:tcPr>
            <w:tcW w:w="1098" w:type="dxa"/>
            <w:tcBorders>
              <w:top w:val="nil"/>
              <w:left w:val="nil"/>
              <w:bottom w:val="nil"/>
              <w:right w:val="single" w:sz="8" w:space="0" w:color="auto"/>
            </w:tcBorders>
            <w:vAlign w:val="center"/>
            <w:hideMark/>
          </w:tcPr>
          <w:p w14:paraId="1BC027DA"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Channel bandwidth</w:t>
            </w:r>
          </w:p>
        </w:tc>
        <w:tc>
          <w:tcPr>
            <w:tcW w:w="1328" w:type="dxa"/>
            <w:tcBorders>
              <w:top w:val="nil"/>
              <w:left w:val="nil"/>
              <w:bottom w:val="nil"/>
              <w:right w:val="single" w:sz="8" w:space="0" w:color="auto"/>
            </w:tcBorders>
            <w:vAlign w:val="center"/>
            <w:hideMark/>
          </w:tcPr>
          <w:p w14:paraId="35C59283"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UL</w:t>
            </w:r>
          </w:p>
        </w:tc>
        <w:tc>
          <w:tcPr>
            <w:tcW w:w="706" w:type="dxa"/>
            <w:tcBorders>
              <w:top w:val="nil"/>
              <w:left w:val="nil"/>
              <w:bottom w:val="nil"/>
              <w:right w:val="single" w:sz="8" w:space="0" w:color="auto"/>
            </w:tcBorders>
            <w:vAlign w:val="center"/>
            <w:hideMark/>
          </w:tcPr>
          <w:p w14:paraId="77928DE5"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F</w:t>
            </w:r>
            <w:r>
              <w:rPr>
                <w:rFonts w:ascii="Arial" w:eastAsia="Yu Gothic" w:hAnsi="Arial" w:cs="Arial"/>
                <w:b/>
                <w:bCs/>
                <w:color w:val="000000"/>
                <w:sz w:val="18"/>
                <w:szCs w:val="18"/>
                <w:vertAlign w:val="subscript"/>
                <w:lang w:val="en-US"/>
              </w:rPr>
              <w:t>C</w:t>
            </w:r>
            <w:r>
              <w:rPr>
                <w:rFonts w:ascii="Arial" w:eastAsia="Yu Gothic" w:hAnsi="Arial" w:cs="Arial"/>
                <w:b/>
                <w:bCs/>
                <w:color w:val="000000"/>
                <w:sz w:val="18"/>
                <w:szCs w:val="18"/>
                <w:lang w:val="en-US"/>
              </w:rPr>
              <w:t xml:space="preserve"> (DL)</w:t>
            </w:r>
          </w:p>
        </w:tc>
        <w:tc>
          <w:tcPr>
            <w:tcW w:w="967" w:type="dxa"/>
            <w:tcBorders>
              <w:top w:val="nil"/>
              <w:left w:val="nil"/>
              <w:bottom w:val="nil"/>
              <w:right w:val="single" w:sz="8" w:space="0" w:color="auto"/>
            </w:tcBorders>
            <w:vAlign w:val="center"/>
            <w:hideMark/>
          </w:tcPr>
          <w:p w14:paraId="4C5A7005"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MSD</w:t>
            </w:r>
          </w:p>
        </w:tc>
        <w:tc>
          <w:tcPr>
            <w:tcW w:w="1005" w:type="dxa"/>
            <w:vMerge w:val="restart"/>
            <w:tcBorders>
              <w:top w:val="nil"/>
              <w:left w:val="single" w:sz="8" w:space="0" w:color="auto"/>
              <w:bottom w:val="single" w:sz="8" w:space="0" w:color="000000"/>
              <w:right w:val="single" w:sz="8" w:space="0" w:color="auto"/>
            </w:tcBorders>
            <w:vAlign w:val="center"/>
            <w:hideMark/>
          </w:tcPr>
          <w:p w14:paraId="448843F6"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Duplex mode</w:t>
            </w:r>
          </w:p>
        </w:tc>
      </w:tr>
      <w:tr w:rsidR="00A623E3" w14:paraId="06F86C27" w14:textId="77777777" w:rsidTr="00A623E3">
        <w:trPr>
          <w:trHeight w:val="492"/>
          <w:jc w:val="center"/>
        </w:trPr>
        <w:tc>
          <w:tcPr>
            <w:tcW w:w="0" w:type="auto"/>
            <w:vMerge/>
            <w:tcBorders>
              <w:top w:val="nil"/>
              <w:left w:val="single" w:sz="8" w:space="0" w:color="auto"/>
              <w:bottom w:val="single" w:sz="8" w:space="0" w:color="000000"/>
              <w:right w:val="single" w:sz="8" w:space="0" w:color="auto"/>
            </w:tcBorders>
            <w:vAlign w:val="center"/>
            <w:hideMark/>
          </w:tcPr>
          <w:p w14:paraId="42A7FA17" w14:textId="77777777" w:rsidR="00A623E3" w:rsidRDefault="00A623E3">
            <w:pPr>
              <w:rPr>
                <w:rFonts w:ascii="Arial" w:eastAsia="Yu Gothic" w:hAnsi="Arial" w:cs="Arial"/>
                <w:b/>
                <w:bCs/>
                <w:color w:val="000000"/>
                <w:sz w:val="18"/>
                <w:szCs w:val="18"/>
                <w:lang w:val="en-US"/>
              </w:rPr>
            </w:pPr>
          </w:p>
        </w:tc>
        <w:tc>
          <w:tcPr>
            <w:tcW w:w="0" w:type="auto"/>
            <w:vMerge/>
            <w:tcBorders>
              <w:top w:val="nil"/>
              <w:left w:val="single" w:sz="8" w:space="0" w:color="auto"/>
              <w:bottom w:val="single" w:sz="8" w:space="0" w:color="000000"/>
              <w:right w:val="single" w:sz="8" w:space="0" w:color="auto"/>
            </w:tcBorders>
            <w:vAlign w:val="center"/>
            <w:hideMark/>
          </w:tcPr>
          <w:p w14:paraId="41321C79" w14:textId="77777777" w:rsidR="00A623E3" w:rsidRDefault="00A623E3">
            <w:pPr>
              <w:rPr>
                <w:rFonts w:ascii="Arial" w:eastAsia="Yu Gothic" w:hAnsi="Arial" w:cs="Arial"/>
                <w:b/>
                <w:bCs/>
                <w:color w:val="000000"/>
                <w:sz w:val="18"/>
                <w:szCs w:val="18"/>
                <w:lang w:val="en-US"/>
              </w:rPr>
            </w:pPr>
          </w:p>
        </w:tc>
        <w:tc>
          <w:tcPr>
            <w:tcW w:w="984" w:type="dxa"/>
            <w:tcBorders>
              <w:top w:val="nil"/>
              <w:left w:val="nil"/>
              <w:bottom w:val="single" w:sz="8" w:space="0" w:color="auto"/>
              <w:right w:val="single" w:sz="8" w:space="0" w:color="auto"/>
            </w:tcBorders>
            <w:vAlign w:val="center"/>
            <w:hideMark/>
          </w:tcPr>
          <w:p w14:paraId="3A7B18D0"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(MHz)</w:t>
            </w:r>
          </w:p>
        </w:tc>
        <w:tc>
          <w:tcPr>
            <w:tcW w:w="1098" w:type="dxa"/>
            <w:tcBorders>
              <w:top w:val="nil"/>
              <w:left w:val="nil"/>
              <w:bottom w:val="single" w:sz="8" w:space="0" w:color="auto"/>
              <w:right w:val="single" w:sz="8" w:space="0" w:color="auto"/>
            </w:tcBorders>
            <w:vAlign w:val="center"/>
            <w:hideMark/>
          </w:tcPr>
          <w:p w14:paraId="1F73A8A6"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(MHz)</w:t>
            </w:r>
          </w:p>
        </w:tc>
        <w:tc>
          <w:tcPr>
            <w:tcW w:w="1328" w:type="dxa"/>
            <w:tcBorders>
              <w:top w:val="nil"/>
              <w:left w:val="nil"/>
              <w:bottom w:val="single" w:sz="8" w:space="0" w:color="auto"/>
              <w:right w:val="single" w:sz="8" w:space="0" w:color="auto"/>
            </w:tcBorders>
            <w:vAlign w:val="center"/>
            <w:hideMark/>
          </w:tcPr>
          <w:p w14:paraId="3319ADEA"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allocation (LCRB)</w:t>
            </w:r>
          </w:p>
        </w:tc>
        <w:tc>
          <w:tcPr>
            <w:tcW w:w="706" w:type="dxa"/>
            <w:tcBorders>
              <w:top w:val="nil"/>
              <w:left w:val="nil"/>
              <w:bottom w:val="single" w:sz="8" w:space="0" w:color="auto"/>
              <w:right w:val="single" w:sz="8" w:space="0" w:color="auto"/>
            </w:tcBorders>
            <w:vAlign w:val="center"/>
            <w:hideMark/>
          </w:tcPr>
          <w:p w14:paraId="7B31BA07"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(MHz)</w:t>
            </w:r>
          </w:p>
        </w:tc>
        <w:tc>
          <w:tcPr>
            <w:tcW w:w="967" w:type="dxa"/>
            <w:tcBorders>
              <w:top w:val="nil"/>
              <w:left w:val="nil"/>
              <w:bottom w:val="single" w:sz="8" w:space="0" w:color="auto"/>
              <w:right w:val="single" w:sz="8" w:space="0" w:color="auto"/>
            </w:tcBorders>
            <w:vAlign w:val="center"/>
            <w:hideMark/>
          </w:tcPr>
          <w:p w14:paraId="3DBA9E72" w14:textId="77777777" w:rsidR="00A623E3" w:rsidRDefault="00A623E3">
            <w:pPr>
              <w:jc w:val="center"/>
              <w:rPr>
                <w:rFonts w:ascii="Arial" w:eastAsia="Yu Gothic" w:hAnsi="Arial" w:cs="Arial"/>
                <w:b/>
                <w:bCs/>
                <w:color w:val="000000"/>
                <w:sz w:val="18"/>
                <w:szCs w:val="18"/>
                <w:lang w:val="en-US"/>
              </w:rPr>
            </w:pPr>
            <w:r>
              <w:rPr>
                <w:rFonts w:ascii="Arial" w:eastAsia="Yu Gothic" w:hAnsi="Arial" w:cs="Arial"/>
                <w:b/>
                <w:bCs/>
                <w:color w:val="000000"/>
                <w:sz w:val="18"/>
                <w:szCs w:val="18"/>
                <w:lang w:val="en-US"/>
              </w:rPr>
              <w:t>(dB)</w:t>
            </w:r>
          </w:p>
        </w:tc>
        <w:tc>
          <w:tcPr>
            <w:tcW w:w="0" w:type="auto"/>
            <w:vMerge/>
            <w:tcBorders>
              <w:top w:val="nil"/>
              <w:left w:val="single" w:sz="8" w:space="0" w:color="auto"/>
              <w:bottom w:val="single" w:sz="8" w:space="0" w:color="000000"/>
              <w:right w:val="single" w:sz="8" w:space="0" w:color="auto"/>
            </w:tcBorders>
            <w:vAlign w:val="center"/>
            <w:hideMark/>
          </w:tcPr>
          <w:p w14:paraId="3B5D57A7" w14:textId="77777777" w:rsidR="00A623E3" w:rsidRDefault="00A623E3">
            <w:pPr>
              <w:rPr>
                <w:rFonts w:ascii="Arial" w:eastAsia="Yu Gothic" w:hAnsi="Arial" w:cs="Arial"/>
                <w:b/>
                <w:bCs/>
                <w:color w:val="000000"/>
                <w:sz w:val="18"/>
                <w:szCs w:val="18"/>
                <w:lang w:val="en-US"/>
              </w:rPr>
            </w:pPr>
          </w:p>
        </w:tc>
      </w:tr>
      <w:tr w:rsidR="00A623E3" w14:paraId="00E1A74A" w14:textId="77777777" w:rsidTr="00A623E3">
        <w:trPr>
          <w:trHeight w:val="372"/>
          <w:jc w:val="center"/>
        </w:trPr>
        <w:tc>
          <w:tcPr>
            <w:tcW w:w="1349" w:type="dxa"/>
            <w:tcBorders>
              <w:top w:val="nil"/>
              <w:left w:val="single" w:sz="8" w:space="0" w:color="000000"/>
              <w:bottom w:val="nil"/>
              <w:right w:val="single" w:sz="8" w:space="0" w:color="000000"/>
            </w:tcBorders>
            <w:vAlign w:val="center"/>
            <w:hideMark/>
          </w:tcPr>
          <w:p w14:paraId="19F2B540"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DC_(n)3AA</w:t>
            </w:r>
          </w:p>
        </w:tc>
        <w:tc>
          <w:tcPr>
            <w:tcW w:w="1043" w:type="dxa"/>
            <w:tcBorders>
              <w:top w:val="nil"/>
              <w:left w:val="nil"/>
              <w:bottom w:val="single" w:sz="8" w:space="0" w:color="000000"/>
              <w:right w:val="single" w:sz="8" w:space="0" w:color="000000"/>
            </w:tcBorders>
            <w:vAlign w:val="center"/>
            <w:hideMark/>
          </w:tcPr>
          <w:p w14:paraId="0F201DB6"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3</w:t>
            </w:r>
          </w:p>
        </w:tc>
        <w:tc>
          <w:tcPr>
            <w:tcW w:w="984" w:type="dxa"/>
            <w:tcBorders>
              <w:top w:val="nil"/>
              <w:left w:val="nil"/>
              <w:bottom w:val="single" w:sz="8" w:space="0" w:color="000000"/>
              <w:right w:val="single" w:sz="8" w:space="0" w:color="000000"/>
            </w:tcBorders>
            <w:vAlign w:val="center"/>
            <w:hideMark/>
          </w:tcPr>
          <w:p w14:paraId="5E209134"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N/A</w:t>
            </w:r>
          </w:p>
        </w:tc>
        <w:tc>
          <w:tcPr>
            <w:tcW w:w="1098" w:type="dxa"/>
            <w:tcBorders>
              <w:top w:val="nil"/>
              <w:left w:val="nil"/>
              <w:bottom w:val="single" w:sz="8" w:space="0" w:color="000000"/>
              <w:right w:val="single" w:sz="8" w:space="0" w:color="000000"/>
            </w:tcBorders>
            <w:vAlign w:val="center"/>
            <w:hideMark/>
          </w:tcPr>
          <w:p w14:paraId="226F59AD"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5</w:t>
            </w:r>
          </w:p>
        </w:tc>
        <w:tc>
          <w:tcPr>
            <w:tcW w:w="1328" w:type="dxa"/>
            <w:tcBorders>
              <w:top w:val="nil"/>
              <w:left w:val="nil"/>
              <w:bottom w:val="single" w:sz="8" w:space="0" w:color="000000"/>
              <w:right w:val="single" w:sz="8" w:space="0" w:color="000000"/>
            </w:tcBorders>
            <w:vAlign w:val="center"/>
            <w:hideMark/>
          </w:tcPr>
          <w:p w14:paraId="24CFF6E6"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N/A</w:t>
            </w:r>
          </w:p>
        </w:tc>
        <w:tc>
          <w:tcPr>
            <w:tcW w:w="706" w:type="dxa"/>
            <w:tcBorders>
              <w:top w:val="nil"/>
              <w:left w:val="nil"/>
              <w:bottom w:val="single" w:sz="8" w:space="0" w:color="000000"/>
              <w:right w:val="single" w:sz="8" w:space="0" w:color="000000"/>
            </w:tcBorders>
            <w:vAlign w:val="center"/>
            <w:hideMark/>
          </w:tcPr>
          <w:p w14:paraId="593FA01B"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1837.5</w:t>
            </w:r>
          </w:p>
        </w:tc>
        <w:tc>
          <w:tcPr>
            <w:tcW w:w="967" w:type="dxa"/>
            <w:tcBorders>
              <w:top w:val="nil"/>
              <w:left w:val="nil"/>
              <w:bottom w:val="single" w:sz="8" w:space="0" w:color="000000"/>
              <w:right w:val="single" w:sz="8" w:space="0" w:color="000000"/>
            </w:tcBorders>
            <w:shd w:val="clear" w:color="auto" w:fill="FFFFFF"/>
            <w:vAlign w:val="center"/>
            <w:hideMark/>
          </w:tcPr>
          <w:p w14:paraId="78EE21BE"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[TBD]</w:t>
            </w:r>
          </w:p>
        </w:tc>
        <w:tc>
          <w:tcPr>
            <w:tcW w:w="1005" w:type="dxa"/>
            <w:tcBorders>
              <w:top w:val="nil"/>
              <w:left w:val="nil"/>
              <w:bottom w:val="nil"/>
              <w:right w:val="single" w:sz="8" w:space="0" w:color="auto"/>
            </w:tcBorders>
            <w:vAlign w:val="center"/>
            <w:hideMark/>
          </w:tcPr>
          <w:p w14:paraId="6291727A" w14:textId="77777777" w:rsidR="00A623E3" w:rsidRDefault="00A623E3">
            <w:pPr>
              <w:jc w:val="center"/>
              <w:rPr>
                <w:rFonts w:ascii="Yu Gothic" w:eastAsia="Yu Gothic" w:hAnsi="Yu Gothic" w:cs="MS PGothic"/>
                <w:color w:val="000000"/>
                <w:sz w:val="18"/>
                <w:szCs w:val="18"/>
                <w:lang w:val="en-US"/>
              </w:rPr>
            </w:pPr>
            <w:r>
              <w:rPr>
                <w:rFonts w:ascii="Yu Gothic" w:eastAsia="Yu Gothic" w:hAnsi="Yu Gothic" w:cs="MS PGothic" w:hint="eastAsia"/>
                <w:color w:val="000000"/>
                <w:sz w:val="18"/>
                <w:szCs w:val="18"/>
                <w:lang w:val="en-US"/>
              </w:rPr>
              <w:t xml:space="preserve">　</w:t>
            </w:r>
          </w:p>
        </w:tc>
      </w:tr>
      <w:tr w:rsidR="00A623E3" w14:paraId="39A241F5" w14:textId="77777777" w:rsidTr="00A623E3">
        <w:trPr>
          <w:trHeight w:val="404"/>
          <w:jc w:val="center"/>
        </w:trPr>
        <w:tc>
          <w:tcPr>
            <w:tcW w:w="1349" w:type="dxa"/>
            <w:tcBorders>
              <w:top w:val="nil"/>
              <w:left w:val="single" w:sz="8" w:space="0" w:color="000000"/>
              <w:bottom w:val="single" w:sz="8" w:space="0" w:color="auto"/>
              <w:right w:val="single" w:sz="8" w:space="0" w:color="000000"/>
            </w:tcBorders>
            <w:vAlign w:val="center"/>
            <w:hideMark/>
          </w:tcPr>
          <w:p w14:paraId="6BDB63C0" w14:textId="77777777" w:rsidR="00A623E3" w:rsidRDefault="00A623E3">
            <w:pPr>
              <w:jc w:val="center"/>
              <w:rPr>
                <w:rFonts w:ascii="Yu Gothic" w:eastAsia="Yu Gothic" w:hAnsi="Yu Gothic" w:cs="MS PGothic"/>
                <w:color w:val="000000"/>
                <w:sz w:val="16"/>
                <w:szCs w:val="16"/>
                <w:lang w:val="en-US"/>
              </w:rPr>
            </w:pPr>
            <w:r>
              <w:rPr>
                <w:rFonts w:ascii="Yu Gothic" w:eastAsia="Yu Gothic" w:hAnsi="Yu Gothic" w:cs="MS PGothic" w:hint="eastAsia"/>
                <w:color w:val="000000"/>
                <w:sz w:val="16"/>
                <w:szCs w:val="16"/>
                <w:lang w:val="en-US"/>
              </w:rPr>
              <w:t xml:space="preserve">　</w:t>
            </w:r>
          </w:p>
        </w:tc>
        <w:tc>
          <w:tcPr>
            <w:tcW w:w="1043" w:type="dxa"/>
            <w:tcBorders>
              <w:top w:val="nil"/>
              <w:left w:val="nil"/>
              <w:bottom w:val="single" w:sz="8" w:space="0" w:color="auto"/>
              <w:right w:val="single" w:sz="8" w:space="0" w:color="000000"/>
            </w:tcBorders>
            <w:vAlign w:val="center"/>
            <w:hideMark/>
          </w:tcPr>
          <w:p w14:paraId="5A8E9A7C"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n3</w:t>
            </w:r>
          </w:p>
        </w:tc>
        <w:tc>
          <w:tcPr>
            <w:tcW w:w="984" w:type="dxa"/>
            <w:tcBorders>
              <w:top w:val="nil"/>
              <w:left w:val="nil"/>
              <w:bottom w:val="single" w:sz="8" w:space="0" w:color="auto"/>
              <w:right w:val="single" w:sz="8" w:space="0" w:color="000000"/>
            </w:tcBorders>
            <w:vAlign w:val="center"/>
            <w:hideMark/>
          </w:tcPr>
          <w:p w14:paraId="2BC9756B"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1765</w:t>
            </w:r>
          </w:p>
        </w:tc>
        <w:tc>
          <w:tcPr>
            <w:tcW w:w="1098" w:type="dxa"/>
            <w:tcBorders>
              <w:top w:val="nil"/>
              <w:left w:val="nil"/>
              <w:bottom w:val="single" w:sz="8" w:space="0" w:color="auto"/>
              <w:right w:val="single" w:sz="8" w:space="0" w:color="000000"/>
            </w:tcBorders>
            <w:vAlign w:val="center"/>
            <w:hideMark/>
          </w:tcPr>
          <w:p w14:paraId="6AAA52B3"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40</w:t>
            </w:r>
          </w:p>
        </w:tc>
        <w:tc>
          <w:tcPr>
            <w:tcW w:w="1328" w:type="dxa"/>
            <w:tcBorders>
              <w:top w:val="nil"/>
              <w:left w:val="nil"/>
              <w:bottom w:val="single" w:sz="8" w:space="0" w:color="auto"/>
              <w:right w:val="single" w:sz="8" w:space="0" w:color="000000"/>
            </w:tcBorders>
            <w:vAlign w:val="center"/>
            <w:hideMark/>
          </w:tcPr>
          <w:p w14:paraId="23338C26"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10</w:t>
            </w:r>
          </w:p>
          <w:p w14:paraId="0B944F98"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w:t>
            </w:r>
            <w:proofErr w:type="spellStart"/>
            <w:r>
              <w:rPr>
                <w:rFonts w:ascii="Arial" w:eastAsia="Yu Gothic" w:hAnsi="Arial" w:cs="Arial"/>
                <w:color w:val="000000"/>
                <w:sz w:val="16"/>
                <w:szCs w:val="16"/>
                <w:lang w:val="en-US"/>
              </w:rPr>
              <w:t>RB</w:t>
            </w:r>
            <w:r>
              <w:rPr>
                <w:rFonts w:ascii="Arial" w:eastAsia="Yu Gothic" w:hAnsi="Arial" w:cs="Arial"/>
                <w:color w:val="000000"/>
                <w:sz w:val="16"/>
                <w:szCs w:val="16"/>
                <w:vertAlign w:val="subscript"/>
                <w:lang w:val="en-US"/>
              </w:rPr>
              <w:t>start</w:t>
            </w:r>
            <w:proofErr w:type="spellEnd"/>
            <w:r>
              <w:rPr>
                <w:rFonts w:ascii="Arial" w:eastAsia="Yu Gothic" w:hAnsi="Arial" w:cs="Arial"/>
                <w:color w:val="000000"/>
                <w:sz w:val="16"/>
                <w:szCs w:val="16"/>
                <w:lang w:val="en-US"/>
              </w:rPr>
              <w:t xml:space="preserve"> = 184)</w:t>
            </w:r>
          </w:p>
        </w:tc>
        <w:tc>
          <w:tcPr>
            <w:tcW w:w="706" w:type="dxa"/>
            <w:tcBorders>
              <w:top w:val="nil"/>
              <w:left w:val="nil"/>
              <w:bottom w:val="single" w:sz="8" w:space="0" w:color="auto"/>
              <w:right w:val="single" w:sz="8" w:space="0" w:color="000000"/>
            </w:tcBorders>
            <w:vAlign w:val="center"/>
            <w:hideMark/>
          </w:tcPr>
          <w:p w14:paraId="53BE4020"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1860</w:t>
            </w:r>
          </w:p>
        </w:tc>
        <w:tc>
          <w:tcPr>
            <w:tcW w:w="967" w:type="dxa"/>
            <w:tcBorders>
              <w:top w:val="nil"/>
              <w:left w:val="nil"/>
              <w:bottom w:val="single" w:sz="8" w:space="0" w:color="auto"/>
              <w:right w:val="single" w:sz="8" w:space="0" w:color="000000"/>
            </w:tcBorders>
            <w:shd w:val="clear" w:color="auto" w:fill="FFFFFF"/>
            <w:vAlign w:val="center"/>
            <w:hideMark/>
          </w:tcPr>
          <w:p w14:paraId="44AEF786" w14:textId="77777777" w:rsidR="00A623E3" w:rsidRDefault="00A623E3">
            <w:pPr>
              <w:jc w:val="center"/>
              <w:rPr>
                <w:rFonts w:ascii="Arial" w:eastAsia="Yu Gothic" w:hAnsi="Arial" w:cs="Arial"/>
                <w:color w:val="000000"/>
                <w:sz w:val="16"/>
                <w:szCs w:val="16"/>
                <w:lang w:val="en-US"/>
              </w:rPr>
            </w:pPr>
            <w:r>
              <w:rPr>
                <w:rFonts w:ascii="Arial" w:eastAsia="Yu Gothic" w:hAnsi="Arial" w:cs="Arial"/>
                <w:color w:val="000000"/>
                <w:sz w:val="16"/>
                <w:szCs w:val="16"/>
                <w:lang w:val="en-US"/>
              </w:rPr>
              <w:t>N/A</w:t>
            </w:r>
          </w:p>
        </w:tc>
        <w:tc>
          <w:tcPr>
            <w:tcW w:w="1005" w:type="dxa"/>
            <w:tcBorders>
              <w:top w:val="nil"/>
              <w:left w:val="nil"/>
              <w:bottom w:val="nil"/>
              <w:right w:val="single" w:sz="8" w:space="0" w:color="auto"/>
            </w:tcBorders>
            <w:vAlign w:val="center"/>
            <w:hideMark/>
          </w:tcPr>
          <w:p w14:paraId="075A98BD" w14:textId="77777777" w:rsidR="00A623E3" w:rsidRDefault="00A623E3">
            <w:pPr>
              <w:jc w:val="center"/>
              <w:rPr>
                <w:rFonts w:ascii="Yu Gothic" w:eastAsia="Yu Gothic" w:hAnsi="Yu Gothic" w:cs="MS PGothic"/>
                <w:color w:val="000000"/>
                <w:sz w:val="18"/>
                <w:szCs w:val="18"/>
                <w:lang w:val="en-US"/>
              </w:rPr>
            </w:pPr>
            <w:r>
              <w:rPr>
                <w:rFonts w:ascii="Yu Gothic" w:eastAsia="Yu Gothic" w:hAnsi="Yu Gothic" w:cs="MS PGothic" w:hint="eastAsia"/>
                <w:color w:val="000000"/>
                <w:sz w:val="18"/>
                <w:szCs w:val="18"/>
                <w:lang w:val="en-US"/>
              </w:rPr>
              <w:t xml:space="preserve">　</w:t>
            </w:r>
          </w:p>
        </w:tc>
      </w:tr>
    </w:tbl>
    <w:p w14:paraId="18EAC823" w14:textId="77777777" w:rsidR="00A623E3" w:rsidRDefault="00A623E3" w:rsidP="00DF559B">
      <w:pPr>
        <w:spacing w:after="120"/>
        <w:rPr>
          <w:kern w:val="2"/>
          <w:lang w:val="en-US" w:eastAsia="zh-CN"/>
        </w:rPr>
      </w:pPr>
    </w:p>
    <w:p w14:paraId="2BECD949" w14:textId="7300DF82" w:rsidR="00CF2444" w:rsidRDefault="00CF2444" w:rsidP="00DF559B">
      <w:pPr>
        <w:spacing w:after="120"/>
        <w:rPr>
          <w:kern w:val="2"/>
          <w:lang w:val="en-US" w:eastAsia="zh-CN"/>
        </w:rPr>
      </w:pPr>
      <w:r>
        <w:rPr>
          <w:kern w:val="2"/>
          <w:lang w:val="en-US" w:eastAsia="zh-CN"/>
        </w:rPr>
        <w:t xml:space="preserve"> </w:t>
      </w:r>
      <w:r w:rsidRPr="00C4339E">
        <w:rPr>
          <w:kern w:val="2"/>
          <w:lang w:val="en-US" w:eastAsia="zh-CN"/>
        </w:rPr>
        <w:t>•</w:t>
      </w:r>
      <w:r w:rsidRPr="00C4339E">
        <w:rPr>
          <w:kern w:val="2"/>
          <w:lang w:val="en-US" w:eastAsia="zh-CN"/>
        </w:rPr>
        <w:tab/>
      </w:r>
      <w:r>
        <w:rPr>
          <w:kern w:val="2"/>
          <w:lang w:val="en-US" w:eastAsia="zh-CN"/>
        </w:rPr>
        <w:t>Other options not precluded</w:t>
      </w:r>
    </w:p>
    <w:p w14:paraId="32960DD5" w14:textId="77777777" w:rsidR="00056885" w:rsidRPr="00DF559B" w:rsidRDefault="00056885" w:rsidP="00056885">
      <w:pPr>
        <w:spacing w:after="120"/>
        <w:rPr>
          <w:lang w:val="en-US" w:eastAsia="zh-CN"/>
        </w:rPr>
      </w:pPr>
    </w:p>
    <w:p w14:paraId="0934CA34" w14:textId="6C399A95" w:rsidR="00E9713C" w:rsidRPr="00C23DF2" w:rsidRDefault="00FA78CE" w:rsidP="00C23DF2">
      <w:pPr>
        <w:pStyle w:val="Heading4"/>
      </w:pPr>
      <w:r>
        <w:t>2.2</w:t>
      </w:r>
      <w:r>
        <w:tab/>
      </w:r>
      <w:r>
        <w:tab/>
      </w:r>
      <w:r w:rsidR="00056885">
        <w:t>DC</w:t>
      </w:r>
      <w:r w:rsidR="00571BE9">
        <w:rPr>
          <w:rFonts w:hint="eastAsia"/>
          <w:lang w:eastAsia="zh-TW"/>
        </w:rPr>
        <w:t>_</w:t>
      </w:r>
      <w:r w:rsidR="00056885">
        <w:t>(n)3CA</w:t>
      </w:r>
    </w:p>
    <w:p w14:paraId="37479548" w14:textId="78EC2F1A" w:rsidR="00C4339E" w:rsidRDefault="00DF559B" w:rsidP="00E9713C">
      <w:pPr>
        <w:spacing w:after="120"/>
        <w:rPr>
          <w:lang w:eastAsia="zh-CN"/>
        </w:rPr>
      </w:pPr>
      <w:r w:rsidRPr="00DF559B">
        <w:rPr>
          <w:lang w:eastAsia="zh-CN"/>
        </w:rPr>
        <w:t>For DC</w:t>
      </w:r>
      <w:r w:rsidR="00571BE9">
        <w:rPr>
          <w:rFonts w:hint="eastAsia"/>
          <w:lang w:eastAsia="zh-TW"/>
        </w:rPr>
        <w:t>_</w:t>
      </w:r>
      <w:r w:rsidRPr="00DF559B">
        <w:rPr>
          <w:lang w:eastAsia="zh-CN"/>
        </w:rPr>
        <w:t xml:space="preserve">(n)3CA, </w:t>
      </w:r>
      <w:r w:rsidR="00E2754D">
        <w:rPr>
          <w:lang w:eastAsia="zh-CN"/>
        </w:rPr>
        <w:t xml:space="preserve">the proponent wishes to use </w:t>
      </w:r>
      <w:r w:rsidR="000E6187">
        <w:rPr>
          <w:lang w:eastAsia="zh-CN"/>
        </w:rPr>
        <w:t xml:space="preserve">simultaneous </w:t>
      </w:r>
      <w:r w:rsidR="00E2754D">
        <w:rPr>
          <w:lang w:eastAsia="zh-CN"/>
        </w:rPr>
        <w:t xml:space="preserve">UL in addition to single switched UL. Furthermore, </w:t>
      </w:r>
      <w:r w:rsidRPr="00DF559B">
        <w:rPr>
          <w:lang w:eastAsia="zh-CN"/>
        </w:rPr>
        <w:t>there exists multiple DL SCC</w:t>
      </w:r>
      <w:r w:rsidR="00DF7C13">
        <w:rPr>
          <w:lang w:eastAsia="zh-CN"/>
        </w:rPr>
        <w:t>s</w:t>
      </w:r>
      <w:r w:rsidR="00721AAB">
        <w:rPr>
          <w:lang w:eastAsia="zh-CN"/>
        </w:rPr>
        <w:t xml:space="preserve">. </w:t>
      </w:r>
      <w:r w:rsidR="00721AAB">
        <w:rPr>
          <w:kern w:val="2"/>
          <w:lang w:val="en-US" w:eastAsia="zh-CN"/>
        </w:rPr>
        <w:t>The following concerns were raised:</w:t>
      </w:r>
    </w:p>
    <w:p w14:paraId="0F346886" w14:textId="1D4CB299" w:rsidR="00DF559B" w:rsidRDefault="00DF559B" w:rsidP="00E9713C">
      <w:pPr>
        <w:spacing w:after="120"/>
        <w:rPr>
          <w:kern w:val="2"/>
          <w:lang w:val="en-US" w:eastAsia="zh-CN"/>
        </w:rPr>
      </w:pPr>
      <w:bookmarkStart w:id="1" w:name="_Hlk190847099"/>
      <w:r w:rsidRPr="00C4339E">
        <w:rPr>
          <w:kern w:val="2"/>
          <w:lang w:val="en-US" w:eastAsia="zh-CN"/>
        </w:rPr>
        <w:lastRenderedPageBreak/>
        <w:t>•</w:t>
      </w:r>
      <w:r w:rsidRPr="00C4339E">
        <w:rPr>
          <w:kern w:val="2"/>
          <w:lang w:val="en-US" w:eastAsia="zh-CN"/>
        </w:rPr>
        <w:tab/>
      </w:r>
      <w:r w:rsidR="00E2754D">
        <w:rPr>
          <w:kern w:val="2"/>
          <w:lang w:val="en-US" w:eastAsia="zh-CN"/>
        </w:rPr>
        <w:t xml:space="preserve">No </w:t>
      </w:r>
      <w:bookmarkEnd w:id="1"/>
      <w:r w:rsidR="00E2754D">
        <w:rPr>
          <w:kern w:val="2"/>
          <w:lang w:val="en-US" w:eastAsia="zh-CN"/>
        </w:rPr>
        <w:t>need to define test points for “CA” beyond “AA” assuming single switched UL.</w:t>
      </w:r>
      <w:r w:rsidR="00D5474E">
        <w:rPr>
          <w:kern w:val="2"/>
          <w:lang w:val="en-US" w:eastAsia="zh-CN"/>
        </w:rPr>
        <w:t xml:space="preserve"> In intra-band non-contiguous case, for example CA_n25(3A) the maximum </w:t>
      </w:r>
      <w:proofErr w:type="spellStart"/>
      <w:r w:rsidR="00D5474E">
        <w:rPr>
          <w:kern w:val="2"/>
          <w:lang w:val="en-US" w:eastAsia="zh-CN"/>
        </w:rPr>
        <w:t>Wgap</w:t>
      </w:r>
      <w:proofErr w:type="spellEnd"/>
      <w:r w:rsidR="00D5474E">
        <w:rPr>
          <w:kern w:val="2"/>
          <w:lang w:val="en-US" w:eastAsia="zh-CN"/>
        </w:rPr>
        <w:t xml:space="preserve"> was provided as the test point for CA_n25(2A) to avoid the need for adding a test point for the added DL SCC.</w:t>
      </w:r>
    </w:p>
    <w:p w14:paraId="0B552706" w14:textId="6E2C63F8" w:rsidR="000E6187" w:rsidRDefault="000E6187" w:rsidP="00E9713C">
      <w:pPr>
        <w:spacing w:after="120"/>
        <w:rPr>
          <w:kern w:val="2"/>
          <w:lang w:val="en-US" w:eastAsia="zh-CN"/>
        </w:rPr>
      </w:pPr>
      <w:r w:rsidRPr="00C4339E">
        <w:rPr>
          <w:kern w:val="2"/>
          <w:lang w:val="en-US" w:eastAsia="zh-CN"/>
        </w:rPr>
        <w:t>•</w:t>
      </w:r>
      <w:r w:rsidRPr="00C4339E">
        <w:rPr>
          <w:kern w:val="2"/>
          <w:lang w:val="en-US" w:eastAsia="zh-CN"/>
        </w:rPr>
        <w:tab/>
      </w:r>
      <w:r>
        <w:rPr>
          <w:kern w:val="2"/>
          <w:lang w:val="en-US" w:eastAsia="zh-CN"/>
        </w:rPr>
        <w:t>The IMD landscape is different for simultaneous UL Vs single switched UL.</w:t>
      </w:r>
    </w:p>
    <w:p w14:paraId="1E25F081" w14:textId="66DDF4F9" w:rsidR="00E2754D" w:rsidRDefault="00E2754D" w:rsidP="00E9713C">
      <w:pPr>
        <w:spacing w:after="120"/>
        <w:rPr>
          <w:kern w:val="2"/>
          <w:lang w:val="en-US" w:eastAsia="zh-CN"/>
        </w:rPr>
      </w:pPr>
      <w:r w:rsidRPr="00C4339E">
        <w:rPr>
          <w:kern w:val="2"/>
          <w:lang w:val="en-US" w:eastAsia="zh-CN"/>
        </w:rPr>
        <w:t>•</w:t>
      </w:r>
      <w:r w:rsidRPr="00C4339E">
        <w:rPr>
          <w:kern w:val="2"/>
          <w:lang w:val="en-US" w:eastAsia="zh-CN"/>
        </w:rPr>
        <w:tab/>
      </w:r>
      <w:r w:rsidR="00C65E78">
        <w:rPr>
          <w:kern w:val="2"/>
          <w:lang w:val="en-US" w:eastAsia="zh-CN"/>
        </w:rPr>
        <w:t xml:space="preserve">The TP [1] </w:t>
      </w:r>
      <w:r w:rsidR="00275CC0">
        <w:rPr>
          <w:kern w:val="2"/>
          <w:lang w:val="en-US" w:eastAsia="zh-CN"/>
        </w:rPr>
        <w:t xml:space="preserve">proposes to restrict UL DC_3A_n3A </w:t>
      </w:r>
      <w:r w:rsidR="00E65AC2">
        <w:rPr>
          <w:rFonts w:hint="eastAsia"/>
          <w:kern w:val="2"/>
          <w:lang w:val="en-US" w:eastAsia="zh-TW"/>
        </w:rPr>
        <w:t xml:space="preserve">and </w:t>
      </w:r>
      <w:r w:rsidR="00E65AC2" w:rsidRPr="00E65AC2">
        <w:rPr>
          <w:kern w:val="2"/>
          <w:lang w:val="en-US" w:eastAsia="zh-TW"/>
        </w:rPr>
        <w:t>DC_(n)3AA</w:t>
      </w:r>
      <w:r w:rsidR="00E65AC2">
        <w:rPr>
          <w:rFonts w:hint="eastAsia"/>
          <w:kern w:val="2"/>
          <w:lang w:val="en-US" w:eastAsia="zh-TW"/>
        </w:rPr>
        <w:t xml:space="preserve"> </w:t>
      </w:r>
      <w:r w:rsidR="00275CC0">
        <w:rPr>
          <w:kern w:val="2"/>
          <w:lang w:val="en-US" w:eastAsia="zh-CN"/>
        </w:rPr>
        <w:t xml:space="preserve">to support </w:t>
      </w:r>
      <w:r w:rsidR="00C65E78">
        <w:rPr>
          <w:kern w:val="2"/>
          <w:lang w:val="en-US" w:eastAsia="zh-CN"/>
        </w:rPr>
        <w:t xml:space="preserve">only single switched UL, but </w:t>
      </w:r>
      <w:r w:rsidR="00FF488F">
        <w:rPr>
          <w:kern w:val="2"/>
          <w:lang w:val="en-US" w:eastAsia="zh-CN"/>
        </w:rPr>
        <w:t xml:space="preserve">the fallback DC_3A_n3A is currently specified with single switched allowed, meaning that dual UL </w:t>
      </w:r>
      <w:r w:rsidR="00275CC0">
        <w:rPr>
          <w:kern w:val="2"/>
          <w:lang w:val="en-US" w:eastAsia="zh-CN"/>
        </w:rPr>
        <w:t xml:space="preserve">operation </w:t>
      </w:r>
      <w:r w:rsidR="00FF488F">
        <w:rPr>
          <w:kern w:val="2"/>
          <w:lang w:val="en-US" w:eastAsia="zh-CN"/>
        </w:rPr>
        <w:t>may be supported on this UL conf</w:t>
      </w:r>
      <w:r w:rsidR="00184558">
        <w:rPr>
          <w:kern w:val="2"/>
          <w:lang w:val="en-US" w:eastAsia="zh-CN"/>
        </w:rPr>
        <w:t>igu</w:t>
      </w:r>
      <w:r w:rsidR="00FF488F">
        <w:rPr>
          <w:kern w:val="2"/>
          <w:lang w:val="en-US" w:eastAsia="zh-CN"/>
        </w:rPr>
        <w:t>ration</w:t>
      </w:r>
      <w:r w:rsidR="000E6187">
        <w:rPr>
          <w:kern w:val="2"/>
          <w:lang w:val="en-US" w:eastAsia="zh-CN"/>
        </w:rPr>
        <w:t>.</w:t>
      </w:r>
      <w:r w:rsidR="00C65E78">
        <w:rPr>
          <w:kern w:val="2"/>
          <w:lang w:val="en-US" w:eastAsia="zh-CN"/>
        </w:rPr>
        <w:t xml:space="preserve"> </w:t>
      </w:r>
      <w:r w:rsidR="00FF488F">
        <w:rPr>
          <w:kern w:val="2"/>
          <w:lang w:val="en-US" w:eastAsia="zh-CN"/>
        </w:rPr>
        <w:t>MSD test point selection requires clarification on the valid DC_3A_n3A UL configuration for DL DC_(n)3CA.</w:t>
      </w:r>
    </w:p>
    <w:p w14:paraId="3953D0C6" w14:textId="77777777" w:rsidR="00A63FC5" w:rsidRPr="00DF559B" w:rsidRDefault="00A63FC5" w:rsidP="00E9713C">
      <w:pPr>
        <w:spacing w:after="120"/>
        <w:rPr>
          <w:kern w:val="2"/>
          <w:lang w:val="en-US" w:eastAsia="zh-CN"/>
        </w:rPr>
      </w:pPr>
    </w:p>
    <w:p w14:paraId="242CD079" w14:textId="4618346C" w:rsidR="00FA78CE" w:rsidRDefault="00FF488F" w:rsidP="00E9713C">
      <w:pPr>
        <w:spacing w:after="120"/>
        <w:rPr>
          <w:b/>
          <w:bCs/>
          <w:lang w:eastAsia="zh-CN"/>
        </w:rPr>
      </w:pPr>
      <w:r>
        <w:rPr>
          <w:b/>
          <w:bCs/>
          <w:lang w:eastAsia="zh-CN"/>
        </w:rPr>
        <w:t>WF on valid DC_3A_n3A UL Configuration for DL DC_(n)3CA.</w:t>
      </w:r>
    </w:p>
    <w:p w14:paraId="1869A5A0" w14:textId="67A96A0D" w:rsidR="00FF488F" w:rsidRPr="00EB4729" w:rsidRDefault="00FF488F" w:rsidP="00E9713C">
      <w:pPr>
        <w:spacing w:after="120"/>
        <w:rPr>
          <w:lang w:eastAsia="zh-CN"/>
        </w:rPr>
      </w:pPr>
      <w:r w:rsidRPr="00EB4729">
        <w:rPr>
          <w:lang w:eastAsia="zh-CN"/>
        </w:rPr>
        <w:t>Proponents are invited to confirm which of the following two options is the valid assumption:</w:t>
      </w:r>
    </w:p>
    <w:p w14:paraId="1E8573C5" w14:textId="29D3DB4B" w:rsidR="00FF488F" w:rsidRPr="00EB4729" w:rsidRDefault="008E62FE" w:rsidP="00E9713C">
      <w:pPr>
        <w:spacing w:after="120"/>
        <w:rPr>
          <w:lang w:eastAsia="zh-CN"/>
        </w:rPr>
      </w:pPr>
      <w:r w:rsidRPr="00C4339E">
        <w:rPr>
          <w:kern w:val="2"/>
          <w:lang w:val="en-US" w:eastAsia="zh-CN"/>
        </w:rPr>
        <w:t>•</w:t>
      </w:r>
      <w:r w:rsidRPr="00C4339E">
        <w:rPr>
          <w:kern w:val="2"/>
          <w:lang w:val="en-US" w:eastAsia="zh-CN"/>
        </w:rPr>
        <w:tab/>
      </w:r>
      <w:r w:rsidR="00FF488F" w:rsidRPr="00EB4729">
        <w:rPr>
          <w:lang w:eastAsia="zh-CN"/>
        </w:rPr>
        <w:t>Option 1: DC_3A_n3A is restricted to only single switched UL operation for DL DC_(n)3CA</w:t>
      </w:r>
      <w:r w:rsidR="00FF488F">
        <w:rPr>
          <w:lang w:eastAsia="zh-CN"/>
        </w:rPr>
        <w:t xml:space="preserve">. </w:t>
      </w:r>
    </w:p>
    <w:p w14:paraId="3CFB231F" w14:textId="49FA7C13" w:rsidR="00FF488F" w:rsidRDefault="008E62FE" w:rsidP="00E9713C">
      <w:pPr>
        <w:spacing w:after="120"/>
        <w:rPr>
          <w:lang w:eastAsia="zh-CN"/>
        </w:rPr>
      </w:pPr>
      <w:r w:rsidRPr="00C4339E">
        <w:rPr>
          <w:kern w:val="2"/>
          <w:lang w:val="en-US" w:eastAsia="zh-CN"/>
        </w:rPr>
        <w:t>•</w:t>
      </w:r>
      <w:r w:rsidRPr="00C4339E">
        <w:rPr>
          <w:kern w:val="2"/>
          <w:lang w:val="en-US" w:eastAsia="zh-CN"/>
        </w:rPr>
        <w:tab/>
      </w:r>
      <w:r w:rsidR="00FF488F" w:rsidRPr="00EB4729">
        <w:rPr>
          <w:lang w:eastAsia="zh-CN"/>
        </w:rPr>
        <w:t>Option 2: Single switched UL operation is allowed for UL DC_3A_n3A in DL DC_(n)3CA.</w:t>
      </w:r>
    </w:p>
    <w:p w14:paraId="34230D8D" w14:textId="6C18B253" w:rsidR="00FF488F" w:rsidRPr="00EB4729" w:rsidRDefault="00FF488F" w:rsidP="00E9713C">
      <w:pPr>
        <w:spacing w:after="120"/>
        <w:rPr>
          <w:lang w:eastAsia="zh-CN"/>
        </w:rPr>
      </w:pPr>
      <w:r>
        <w:rPr>
          <w:lang w:eastAsia="zh-CN"/>
        </w:rPr>
        <w:t>Interested companies are invited to propose MSD test points for either option</w:t>
      </w:r>
      <w:r w:rsidR="00275CC0">
        <w:rPr>
          <w:lang w:eastAsia="zh-CN"/>
        </w:rPr>
        <w:t xml:space="preserve"> if needed.</w:t>
      </w:r>
    </w:p>
    <w:p w14:paraId="0E4F2597" w14:textId="77777777" w:rsidR="00FF488F" w:rsidRDefault="00FF488F" w:rsidP="00E9713C">
      <w:pPr>
        <w:spacing w:after="120"/>
        <w:rPr>
          <w:b/>
          <w:bCs/>
          <w:lang w:eastAsia="zh-CN"/>
        </w:rPr>
      </w:pPr>
    </w:p>
    <w:p w14:paraId="6739B7C8" w14:textId="42D09F48" w:rsidR="00E9713C" w:rsidRDefault="00E9713C" w:rsidP="00E9713C">
      <w:pPr>
        <w:spacing w:after="120"/>
        <w:rPr>
          <w:lang w:eastAsia="zh-CN"/>
        </w:rPr>
      </w:pPr>
      <w:r w:rsidRPr="0053220F">
        <w:rPr>
          <w:b/>
          <w:bCs/>
          <w:lang w:eastAsia="zh-CN"/>
        </w:rPr>
        <w:t xml:space="preserve">WF on </w:t>
      </w:r>
      <w:r w:rsidR="00FF488F">
        <w:rPr>
          <w:b/>
          <w:bCs/>
          <w:lang w:eastAsia="zh-CN"/>
        </w:rPr>
        <w:t xml:space="preserve">MSD rules for DL SCCs for </w:t>
      </w:r>
      <w:r w:rsidR="00056885">
        <w:rPr>
          <w:b/>
          <w:bCs/>
          <w:lang w:eastAsia="zh-CN"/>
        </w:rPr>
        <w:t>DC</w:t>
      </w:r>
      <w:r w:rsidR="00FF488F">
        <w:rPr>
          <w:b/>
          <w:bCs/>
          <w:lang w:eastAsia="zh-CN"/>
        </w:rPr>
        <w:t>_</w:t>
      </w:r>
      <w:r w:rsidR="00056885">
        <w:rPr>
          <w:b/>
          <w:bCs/>
          <w:lang w:eastAsia="zh-CN"/>
        </w:rPr>
        <w:t>(n)3CA</w:t>
      </w:r>
    </w:p>
    <w:p w14:paraId="44AE61B8" w14:textId="0C96DE87" w:rsidR="000E6187" w:rsidRDefault="00E9713C" w:rsidP="000E6187">
      <w:pPr>
        <w:spacing w:after="120"/>
        <w:rPr>
          <w:kern w:val="2"/>
          <w:lang w:val="en-US" w:eastAsia="zh-CN"/>
        </w:rPr>
      </w:pPr>
      <w:r>
        <w:rPr>
          <w:lang w:eastAsia="zh-CN"/>
        </w:rPr>
        <w:t xml:space="preserve">. </w:t>
      </w:r>
      <w:r w:rsidR="000E6187" w:rsidRPr="00C4339E">
        <w:rPr>
          <w:kern w:val="2"/>
          <w:lang w:val="en-US" w:eastAsia="zh-CN"/>
        </w:rPr>
        <w:t>•</w:t>
      </w:r>
      <w:r w:rsidR="000E6187" w:rsidRPr="00C4339E">
        <w:rPr>
          <w:kern w:val="2"/>
          <w:lang w:val="en-US" w:eastAsia="zh-CN"/>
        </w:rPr>
        <w:tab/>
      </w:r>
      <w:r w:rsidR="000E6187">
        <w:rPr>
          <w:kern w:val="2"/>
          <w:lang w:val="en-US" w:eastAsia="zh-CN"/>
        </w:rPr>
        <w:t xml:space="preserve">Do not introduce new 2UL MSD test point for multiple DL SCCs as the existing 2UL MSD </w:t>
      </w:r>
      <w:r w:rsidR="00E819BF">
        <w:rPr>
          <w:kern w:val="2"/>
          <w:lang w:val="en-US" w:eastAsia="zh-CN"/>
        </w:rPr>
        <w:t xml:space="preserve">in TS38.101-3 </w:t>
      </w:r>
      <w:r w:rsidR="000E6187">
        <w:rPr>
          <w:kern w:val="2"/>
          <w:lang w:val="en-US" w:eastAsia="zh-CN"/>
        </w:rPr>
        <w:t>address</w:t>
      </w:r>
      <w:r w:rsidR="00E819BF">
        <w:rPr>
          <w:kern w:val="2"/>
          <w:lang w:val="en-US" w:eastAsia="zh-CN"/>
        </w:rPr>
        <w:t>es</w:t>
      </w:r>
      <w:r w:rsidR="000E6187">
        <w:rPr>
          <w:kern w:val="2"/>
          <w:lang w:val="en-US" w:eastAsia="zh-CN"/>
        </w:rPr>
        <w:t xml:space="preserve"> the </w:t>
      </w:r>
      <w:r w:rsidR="00E819BF">
        <w:rPr>
          <w:kern w:val="2"/>
          <w:lang w:val="en-US" w:eastAsia="zh-CN"/>
        </w:rPr>
        <w:t>self-</w:t>
      </w:r>
      <w:r w:rsidR="000E6187">
        <w:rPr>
          <w:kern w:val="2"/>
          <w:lang w:val="en-US" w:eastAsia="zh-CN"/>
        </w:rPr>
        <w:t xml:space="preserve">IMD </w:t>
      </w:r>
      <w:r w:rsidR="00E819BF">
        <w:rPr>
          <w:kern w:val="2"/>
          <w:lang w:val="en-US" w:eastAsia="zh-CN"/>
        </w:rPr>
        <w:t>MSD</w:t>
      </w:r>
      <w:r w:rsidR="000E6187">
        <w:rPr>
          <w:kern w:val="2"/>
          <w:lang w:val="en-US" w:eastAsia="zh-CN"/>
        </w:rPr>
        <w:t xml:space="preserve"> introduced </w:t>
      </w:r>
      <w:r w:rsidR="00D5474E">
        <w:rPr>
          <w:kern w:val="2"/>
          <w:lang w:val="en-US" w:eastAsia="zh-CN"/>
        </w:rPr>
        <w:t>in the single DL CC.</w:t>
      </w:r>
      <w:r w:rsidR="00F158C3">
        <w:rPr>
          <w:kern w:val="2"/>
          <w:lang w:val="en-US" w:eastAsia="zh-CN"/>
        </w:rPr>
        <w:t xml:space="preserve"> There is no new IMD information to be added.</w:t>
      </w:r>
    </w:p>
    <w:p w14:paraId="70E79C0B" w14:textId="4C80C051" w:rsidR="000E6187" w:rsidRDefault="000E6187" w:rsidP="000E6187">
      <w:pPr>
        <w:spacing w:after="120"/>
        <w:rPr>
          <w:kern w:val="2"/>
          <w:lang w:val="en-US" w:eastAsia="zh-CN"/>
        </w:rPr>
      </w:pPr>
      <w:r w:rsidRPr="00C4339E">
        <w:rPr>
          <w:kern w:val="2"/>
          <w:lang w:val="en-US" w:eastAsia="zh-CN"/>
        </w:rPr>
        <w:t>•</w:t>
      </w:r>
      <w:r w:rsidRPr="00C4339E">
        <w:rPr>
          <w:kern w:val="2"/>
          <w:lang w:val="en-US" w:eastAsia="zh-CN"/>
        </w:rPr>
        <w:tab/>
      </w:r>
      <w:r w:rsidR="00D5474E">
        <w:rPr>
          <w:kern w:val="2"/>
          <w:lang w:val="en-US" w:eastAsia="zh-CN"/>
        </w:rPr>
        <w:t xml:space="preserve">Do not introduce new MSD test point for single switched uplink for multiple DL SCC provided the same interference mechanism </w:t>
      </w:r>
      <w:r w:rsidR="00ED2D04">
        <w:rPr>
          <w:kern w:val="2"/>
          <w:lang w:val="en-US" w:eastAsia="zh-CN"/>
        </w:rPr>
        <w:t>occurs</w:t>
      </w:r>
      <w:r w:rsidR="00E819BF">
        <w:rPr>
          <w:kern w:val="2"/>
          <w:lang w:val="en-US" w:eastAsia="zh-CN"/>
        </w:rPr>
        <w:t xml:space="preserve"> in the</w:t>
      </w:r>
      <w:r w:rsidR="00D5474E">
        <w:rPr>
          <w:kern w:val="2"/>
          <w:lang w:val="en-US" w:eastAsia="zh-CN"/>
        </w:rPr>
        <w:t xml:space="preserve"> </w:t>
      </w:r>
      <w:r w:rsidR="00E819BF">
        <w:rPr>
          <w:kern w:val="2"/>
          <w:lang w:val="en-US" w:eastAsia="zh-CN"/>
        </w:rPr>
        <w:t>single DL</w:t>
      </w:r>
      <w:r w:rsidR="00D5474E">
        <w:rPr>
          <w:kern w:val="2"/>
          <w:lang w:val="en-US" w:eastAsia="zh-CN"/>
        </w:rPr>
        <w:t xml:space="preserve"> SCC</w:t>
      </w:r>
      <w:r w:rsidR="00ED2D04">
        <w:rPr>
          <w:kern w:val="2"/>
          <w:lang w:val="en-US" w:eastAsia="zh-CN"/>
        </w:rPr>
        <w:t xml:space="preserve"> and the multiple DL SCC case.</w:t>
      </w:r>
    </w:p>
    <w:p w14:paraId="0A66EAA9" w14:textId="6326C1B3" w:rsidR="00ED2D04" w:rsidRDefault="00ED2D04" w:rsidP="00D5474E">
      <w:pPr>
        <w:spacing w:after="120"/>
        <w:rPr>
          <w:kern w:val="2"/>
          <w:lang w:val="en-US" w:eastAsia="zh-CN"/>
        </w:rPr>
      </w:pPr>
      <w:r w:rsidRPr="00C4339E">
        <w:rPr>
          <w:kern w:val="2"/>
          <w:lang w:val="en-US" w:eastAsia="zh-CN"/>
        </w:rPr>
        <w:t>•</w:t>
      </w:r>
      <w:r w:rsidRPr="00C4339E">
        <w:rPr>
          <w:kern w:val="2"/>
          <w:lang w:val="en-US" w:eastAsia="zh-CN"/>
        </w:rPr>
        <w:tab/>
      </w:r>
      <w:r>
        <w:rPr>
          <w:kern w:val="2"/>
          <w:lang w:val="en-US" w:eastAsia="zh-CN"/>
        </w:rPr>
        <w:t>Introduce MSD rules to address the above bullets.</w:t>
      </w:r>
    </w:p>
    <w:p w14:paraId="78D6685D" w14:textId="1048C2D2" w:rsidR="00E819BF" w:rsidRDefault="00E819BF" w:rsidP="00D5474E">
      <w:pPr>
        <w:spacing w:after="120"/>
        <w:rPr>
          <w:kern w:val="2"/>
          <w:lang w:val="en-US" w:eastAsia="zh-CN"/>
        </w:rPr>
      </w:pPr>
      <w:r w:rsidRPr="00C4339E">
        <w:rPr>
          <w:kern w:val="2"/>
          <w:lang w:val="en-US" w:eastAsia="zh-CN"/>
        </w:rPr>
        <w:t>•</w:t>
      </w:r>
      <w:r w:rsidRPr="00C4339E">
        <w:rPr>
          <w:kern w:val="2"/>
          <w:lang w:val="en-US" w:eastAsia="zh-CN"/>
        </w:rPr>
        <w:tab/>
      </w:r>
      <w:r>
        <w:rPr>
          <w:kern w:val="2"/>
          <w:lang w:val="en-US" w:eastAsia="zh-CN"/>
        </w:rPr>
        <w:t>Other options not precluded.</w:t>
      </w:r>
    </w:p>
    <w:p w14:paraId="62F17E78" w14:textId="77777777" w:rsidR="00E9713C" w:rsidRPr="00D5474E" w:rsidRDefault="00E9713C" w:rsidP="00E9713C">
      <w:pPr>
        <w:spacing w:after="120"/>
        <w:rPr>
          <w:lang w:val="en-US" w:eastAsia="zh-CN"/>
        </w:rPr>
      </w:pPr>
    </w:p>
    <w:p w14:paraId="658DBD86" w14:textId="77777777" w:rsidR="00E9713C" w:rsidRDefault="00E9713C" w:rsidP="00E9713C">
      <w:pPr>
        <w:spacing w:after="120"/>
        <w:rPr>
          <w:lang w:eastAsia="zh-CN"/>
        </w:rPr>
      </w:pPr>
      <w:r w:rsidRPr="0053220F">
        <w:rPr>
          <w:b/>
          <w:bCs/>
          <w:lang w:eastAsia="zh-CN"/>
        </w:rPr>
        <w:t>REFERENCES</w:t>
      </w:r>
      <w:r>
        <w:rPr>
          <w:lang w:eastAsia="zh-CN"/>
        </w:rPr>
        <w:t>:</w:t>
      </w:r>
    </w:p>
    <w:p w14:paraId="0AA6AD8B" w14:textId="6978667A" w:rsidR="00B26C70" w:rsidRDefault="00E9713C" w:rsidP="00E9713C">
      <w:pPr>
        <w:spacing w:after="120"/>
        <w:rPr>
          <w:lang w:eastAsia="zh-CN"/>
        </w:rPr>
      </w:pPr>
      <w:r>
        <w:rPr>
          <w:lang w:eastAsia="zh-CN"/>
        </w:rPr>
        <w:t xml:space="preserve">[1] </w:t>
      </w:r>
      <w:r>
        <w:rPr>
          <w:lang w:eastAsia="zh-CN"/>
        </w:rPr>
        <w:tab/>
      </w:r>
      <w:r>
        <w:rPr>
          <w:lang w:eastAsia="zh-CN"/>
        </w:rPr>
        <w:tab/>
      </w:r>
      <w:r w:rsidRPr="00C13642">
        <w:rPr>
          <w:lang w:eastAsia="zh-CN"/>
        </w:rPr>
        <w:t>R4-250</w:t>
      </w:r>
      <w:r w:rsidR="00B26C70">
        <w:rPr>
          <w:lang w:eastAsia="zh-CN"/>
        </w:rPr>
        <w:t>0816</w:t>
      </w:r>
      <w:r>
        <w:rPr>
          <w:lang w:eastAsia="zh-CN"/>
        </w:rPr>
        <w:t xml:space="preserve"> </w:t>
      </w:r>
      <w:r w:rsidR="00B26C70" w:rsidRPr="00B26C70">
        <w:rPr>
          <w:lang w:eastAsia="zh-CN"/>
        </w:rPr>
        <w:t>TP for TR 37.719-11-11 DC_(n)3</w:t>
      </w:r>
      <w:r w:rsidR="00B26C70">
        <w:rPr>
          <w:lang w:eastAsia="zh-CN"/>
        </w:rPr>
        <w:t>, Samsung, KT, RAN4#114, Athens, Greece, February 17</w:t>
      </w:r>
      <w:r w:rsidR="00B26C70" w:rsidRPr="00B26C70">
        <w:rPr>
          <w:vertAlign w:val="superscript"/>
          <w:lang w:eastAsia="zh-CN"/>
        </w:rPr>
        <w:t>th</w:t>
      </w:r>
      <w:r w:rsidR="00B26C70">
        <w:rPr>
          <w:lang w:eastAsia="zh-CN"/>
        </w:rPr>
        <w:t>-25</w:t>
      </w:r>
      <w:r w:rsidR="00B26C70" w:rsidRPr="00B26C70">
        <w:rPr>
          <w:vertAlign w:val="superscript"/>
          <w:lang w:eastAsia="zh-CN"/>
        </w:rPr>
        <w:t>th</w:t>
      </w:r>
      <w:r w:rsidR="00B26C70">
        <w:rPr>
          <w:lang w:eastAsia="zh-CN"/>
        </w:rPr>
        <w:t>, 2025</w:t>
      </w:r>
    </w:p>
    <w:p w14:paraId="46DDFD11" w14:textId="15D0A247" w:rsidR="00B26C70" w:rsidRDefault="00B26C70" w:rsidP="00E9713C">
      <w:pPr>
        <w:spacing w:after="120"/>
        <w:rPr>
          <w:lang w:eastAsia="zh-CN"/>
        </w:rPr>
      </w:pPr>
      <w:r>
        <w:rPr>
          <w:lang w:eastAsia="zh-CN"/>
        </w:rPr>
        <w:t xml:space="preserve">[2] </w:t>
      </w:r>
      <w:r>
        <w:rPr>
          <w:lang w:eastAsia="zh-CN"/>
        </w:rPr>
        <w:tab/>
      </w:r>
      <w:r>
        <w:rPr>
          <w:lang w:eastAsia="zh-CN"/>
        </w:rPr>
        <w:tab/>
      </w:r>
      <w:r w:rsidRPr="00C13642">
        <w:rPr>
          <w:lang w:eastAsia="zh-CN"/>
        </w:rPr>
        <w:t>R4-250</w:t>
      </w:r>
      <w:r>
        <w:rPr>
          <w:lang w:eastAsia="zh-CN"/>
        </w:rPr>
        <w:t>0820 MSD test point for DC_(n)3AA BCS1, Murata, RAN4#114, Athens, Greece, February 17</w:t>
      </w:r>
      <w:r w:rsidRPr="00B26C70">
        <w:rPr>
          <w:vertAlign w:val="superscript"/>
          <w:lang w:eastAsia="zh-CN"/>
        </w:rPr>
        <w:t>th</w:t>
      </w:r>
      <w:r>
        <w:rPr>
          <w:lang w:eastAsia="zh-CN"/>
        </w:rPr>
        <w:t>-25</w:t>
      </w:r>
      <w:r w:rsidRPr="00B26C70">
        <w:rPr>
          <w:vertAlign w:val="superscript"/>
          <w:lang w:eastAsia="zh-CN"/>
        </w:rPr>
        <w:t>th</w:t>
      </w:r>
      <w:r>
        <w:rPr>
          <w:lang w:eastAsia="zh-CN"/>
        </w:rPr>
        <w:t>, 2025</w:t>
      </w:r>
    </w:p>
    <w:p w14:paraId="315579F5" w14:textId="55CB050F" w:rsidR="00DB4770" w:rsidRDefault="00E9713C" w:rsidP="00DB4770">
      <w:pPr>
        <w:spacing w:after="120"/>
        <w:rPr>
          <w:lang w:eastAsia="zh-CN"/>
        </w:rPr>
      </w:pPr>
      <w:r>
        <w:rPr>
          <w:lang w:eastAsia="zh-CN"/>
        </w:rPr>
        <w:t>[</w:t>
      </w:r>
      <w:r w:rsidR="00B26C70">
        <w:rPr>
          <w:lang w:eastAsia="zh-CN"/>
        </w:rPr>
        <w:t>3</w:t>
      </w:r>
      <w:r>
        <w:rPr>
          <w:lang w:eastAsia="zh-CN"/>
        </w:rPr>
        <w:t>]</w:t>
      </w:r>
      <w:r>
        <w:rPr>
          <w:lang w:eastAsia="zh-CN"/>
        </w:rPr>
        <w:tab/>
      </w:r>
      <w:r>
        <w:rPr>
          <w:lang w:eastAsia="zh-CN"/>
        </w:rPr>
        <w:tab/>
      </w:r>
      <w:r w:rsidR="00B26C70" w:rsidRPr="00C13642">
        <w:rPr>
          <w:lang w:eastAsia="zh-CN"/>
        </w:rPr>
        <w:t>R4-250</w:t>
      </w:r>
      <w:r w:rsidR="00B26C70">
        <w:rPr>
          <w:lang w:eastAsia="zh-CN"/>
        </w:rPr>
        <w:t>01087 MSD test point for DC_(n)3CA, Murata, RAN4#114, Athens, Greece, February 17</w:t>
      </w:r>
      <w:r w:rsidR="00B26C70" w:rsidRPr="00B26C70">
        <w:rPr>
          <w:vertAlign w:val="superscript"/>
          <w:lang w:eastAsia="zh-CN"/>
        </w:rPr>
        <w:t>th</w:t>
      </w:r>
      <w:r w:rsidR="00B26C70">
        <w:rPr>
          <w:lang w:eastAsia="zh-CN"/>
        </w:rPr>
        <w:t>-25</w:t>
      </w:r>
      <w:r w:rsidR="00B26C70" w:rsidRPr="00B26C70">
        <w:rPr>
          <w:vertAlign w:val="superscript"/>
          <w:lang w:eastAsia="zh-CN"/>
        </w:rPr>
        <w:t>th</w:t>
      </w:r>
      <w:r w:rsidR="00B26C70">
        <w:rPr>
          <w:lang w:eastAsia="zh-CN"/>
        </w:rPr>
        <w:t>, 2025</w:t>
      </w:r>
    </w:p>
    <w:p w14:paraId="5D447441" w14:textId="77777777" w:rsidR="00B26C70" w:rsidRDefault="00B26C70" w:rsidP="00DB4770">
      <w:pPr>
        <w:spacing w:after="120"/>
        <w:rPr>
          <w:lang w:eastAsia="zh-CN"/>
        </w:rPr>
      </w:pPr>
    </w:p>
    <w:p w14:paraId="1D0923D9" w14:textId="77777777" w:rsidR="00B26C70" w:rsidRDefault="00B26C70" w:rsidP="00DB4770">
      <w:pPr>
        <w:spacing w:after="120"/>
        <w:rPr>
          <w:lang w:eastAsia="zh-CN"/>
        </w:rPr>
      </w:pPr>
    </w:p>
    <w:p w14:paraId="5DB9033E" w14:textId="77777777" w:rsidR="00B26C70" w:rsidRDefault="00B26C70" w:rsidP="00DB4770">
      <w:pPr>
        <w:spacing w:after="120"/>
        <w:rPr>
          <w:lang w:eastAsia="zh-CN"/>
        </w:rPr>
      </w:pPr>
    </w:p>
    <w:p w14:paraId="2814AF26" w14:textId="77777777" w:rsidR="00B26C70" w:rsidRDefault="00B26C70" w:rsidP="00DB4770">
      <w:pPr>
        <w:spacing w:after="120"/>
        <w:rPr>
          <w:lang w:eastAsia="zh-CN"/>
        </w:rPr>
      </w:pPr>
    </w:p>
    <w:p w14:paraId="7D67EEF7" w14:textId="77777777" w:rsidR="00B26C70" w:rsidRDefault="00B26C70" w:rsidP="00DB4770">
      <w:pPr>
        <w:spacing w:after="120"/>
        <w:rPr>
          <w:lang w:eastAsia="zh-CN"/>
        </w:rPr>
      </w:pPr>
    </w:p>
    <w:p w14:paraId="2E429EF2" w14:textId="77777777" w:rsidR="00B26C70" w:rsidRDefault="00B26C70" w:rsidP="00DB4770">
      <w:pPr>
        <w:spacing w:after="120"/>
        <w:rPr>
          <w:lang w:eastAsia="zh-CN"/>
        </w:rPr>
      </w:pPr>
    </w:p>
    <w:p w14:paraId="284EFFC8" w14:textId="77777777" w:rsidR="00B26C70" w:rsidRDefault="00B26C70" w:rsidP="00DB4770">
      <w:pPr>
        <w:spacing w:after="120"/>
        <w:rPr>
          <w:lang w:eastAsia="zh-CN"/>
        </w:rPr>
      </w:pPr>
    </w:p>
    <w:p w14:paraId="0912F523" w14:textId="77777777" w:rsidR="00B26C70" w:rsidRDefault="00B26C70" w:rsidP="00DB4770">
      <w:pPr>
        <w:spacing w:after="120"/>
        <w:rPr>
          <w:lang w:eastAsia="zh-CN"/>
        </w:rPr>
      </w:pPr>
    </w:p>
    <w:p w14:paraId="06CC5382" w14:textId="77777777" w:rsidR="00B26C70" w:rsidRDefault="00B26C70" w:rsidP="00DB4770">
      <w:pPr>
        <w:spacing w:after="120"/>
        <w:rPr>
          <w:lang w:eastAsia="zh-CN"/>
        </w:rPr>
      </w:pPr>
    </w:p>
    <w:p w14:paraId="58F370FA" w14:textId="77777777" w:rsidR="00B26C70" w:rsidRDefault="00B26C70" w:rsidP="00DB4770">
      <w:pPr>
        <w:spacing w:after="120"/>
        <w:rPr>
          <w:lang w:eastAsia="zh-CN"/>
        </w:rPr>
      </w:pPr>
    </w:p>
    <w:p w14:paraId="1587A06A" w14:textId="77777777" w:rsidR="00B26C70" w:rsidRDefault="00B26C70" w:rsidP="00DB4770">
      <w:pPr>
        <w:spacing w:after="120"/>
        <w:rPr>
          <w:lang w:eastAsia="zh-CN"/>
        </w:rPr>
      </w:pPr>
    </w:p>
    <w:p w14:paraId="1C018E34" w14:textId="77777777" w:rsidR="00B26C70" w:rsidRDefault="00B26C70" w:rsidP="00DB4770">
      <w:pPr>
        <w:spacing w:after="120"/>
        <w:rPr>
          <w:lang w:eastAsia="zh-CN"/>
        </w:rPr>
      </w:pPr>
    </w:p>
    <w:sectPr w:rsidR="00B26C70"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7570E" w14:textId="77777777" w:rsidR="00456702" w:rsidRDefault="00456702">
      <w:r>
        <w:separator/>
      </w:r>
    </w:p>
  </w:endnote>
  <w:endnote w:type="continuationSeparator" w:id="0">
    <w:p w14:paraId="28E64016" w14:textId="77777777" w:rsidR="00456702" w:rsidRDefault="00456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B0C21" w14:textId="77777777" w:rsidR="00456702" w:rsidRDefault="00456702">
      <w:r>
        <w:separator/>
      </w:r>
    </w:p>
  </w:footnote>
  <w:footnote w:type="continuationSeparator" w:id="0">
    <w:p w14:paraId="4A091A10" w14:textId="77777777" w:rsidR="00456702" w:rsidRDefault="00456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2259" w:hanging="576"/>
      </w:pPr>
      <w:rPr>
        <w:rFonts w:hint="eastAsia"/>
      </w:rPr>
    </w:lvl>
    <w:lvl w:ilvl="2">
      <w:start w:val="1"/>
      <w:numFmt w:val="decimal"/>
      <w:pStyle w:val="Heading3"/>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pStyle w:val="Heading6"/>
      <w:lvlText w:val="%1.%2.%3.%4.%5.%6"/>
      <w:lvlJc w:val="left"/>
      <w:pPr>
        <w:ind w:left="-2958" w:hanging="1152"/>
      </w:pPr>
      <w:rPr>
        <w:rFonts w:hint="eastAsia"/>
      </w:rPr>
    </w:lvl>
    <w:lvl w:ilvl="6">
      <w:start w:val="1"/>
      <w:numFmt w:val="decimal"/>
      <w:pStyle w:val="Heading7"/>
      <w:lvlText w:val="%1.%2.%3.%4.%5.%6.%7"/>
      <w:lvlJc w:val="left"/>
      <w:pPr>
        <w:ind w:left="-2814" w:hanging="1296"/>
      </w:pPr>
      <w:rPr>
        <w:rFonts w:hint="eastAsia"/>
      </w:rPr>
    </w:lvl>
    <w:lvl w:ilvl="7">
      <w:start w:val="1"/>
      <w:numFmt w:val="decimal"/>
      <w:pStyle w:val="Heading8"/>
      <w:lvlText w:val="%1.%2.%3.%4.%5.%6.%7.%8"/>
      <w:lvlJc w:val="left"/>
      <w:pPr>
        <w:ind w:left="-2670" w:hanging="1440"/>
      </w:pPr>
      <w:rPr>
        <w:rFonts w:hint="eastAsia"/>
      </w:rPr>
    </w:lvl>
    <w:lvl w:ilvl="8">
      <w:start w:val="1"/>
      <w:numFmt w:val="decimal"/>
      <w:pStyle w:val="Heading9"/>
      <w:lvlText w:val="%1.%2.%3.%4.%5.%6.%7.%8.%9"/>
      <w:lvlJc w:val="left"/>
      <w:pPr>
        <w:ind w:left="-2526" w:hanging="1584"/>
      </w:pPr>
      <w:rPr>
        <w:rFonts w:hint="eastAsia"/>
      </w:r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3561047">
    <w:abstractNumId w:val="1"/>
  </w:num>
  <w:num w:numId="2" w16cid:durableId="1349016628">
    <w:abstractNumId w:val="0"/>
  </w:num>
  <w:num w:numId="3" w16cid:durableId="120667452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223C"/>
    <w:rsid w:val="000031E2"/>
    <w:rsid w:val="00003E7E"/>
    <w:rsid w:val="00004165"/>
    <w:rsid w:val="00004517"/>
    <w:rsid w:val="00011050"/>
    <w:rsid w:val="00011450"/>
    <w:rsid w:val="000132D3"/>
    <w:rsid w:val="00015905"/>
    <w:rsid w:val="00015FE9"/>
    <w:rsid w:val="00016D46"/>
    <w:rsid w:val="00020B5E"/>
    <w:rsid w:val="00020C56"/>
    <w:rsid w:val="00021783"/>
    <w:rsid w:val="00022ECB"/>
    <w:rsid w:val="00023657"/>
    <w:rsid w:val="00025138"/>
    <w:rsid w:val="00026ACC"/>
    <w:rsid w:val="00027199"/>
    <w:rsid w:val="0002756C"/>
    <w:rsid w:val="00027F92"/>
    <w:rsid w:val="0003171D"/>
    <w:rsid w:val="00031C1D"/>
    <w:rsid w:val="00031E62"/>
    <w:rsid w:val="00034814"/>
    <w:rsid w:val="00035C50"/>
    <w:rsid w:val="00035E28"/>
    <w:rsid w:val="00036651"/>
    <w:rsid w:val="00037743"/>
    <w:rsid w:val="0004246B"/>
    <w:rsid w:val="000457A1"/>
    <w:rsid w:val="00050001"/>
    <w:rsid w:val="00052041"/>
    <w:rsid w:val="00052627"/>
    <w:rsid w:val="00052D1A"/>
    <w:rsid w:val="0005326A"/>
    <w:rsid w:val="0005657A"/>
    <w:rsid w:val="00056885"/>
    <w:rsid w:val="0006266D"/>
    <w:rsid w:val="00062B81"/>
    <w:rsid w:val="00065506"/>
    <w:rsid w:val="000662F5"/>
    <w:rsid w:val="000663D3"/>
    <w:rsid w:val="00070AB0"/>
    <w:rsid w:val="000727EF"/>
    <w:rsid w:val="0007382E"/>
    <w:rsid w:val="00074372"/>
    <w:rsid w:val="00074391"/>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B6D"/>
    <w:rsid w:val="00093E7E"/>
    <w:rsid w:val="00094DDC"/>
    <w:rsid w:val="00094F48"/>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AA0"/>
    <w:rsid w:val="000B4FED"/>
    <w:rsid w:val="000B57C3"/>
    <w:rsid w:val="000B7254"/>
    <w:rsid w:val="000B76C1"/>
    <w:rsid w:val="000C0C79"/>
    <w:rsid w:val="000C1B02"/>
    <w:rsid w:val="000C2553"/>
    <w:rsid w:val="000C275C"/>
    <w:rsid w:val="000C2D3B"/>
    <w:rsid w:val="000C38C3"/>
    <w:rsid w:val="000C4549"/>
    <w:rsid w:val="000C7247"/>
    <w:rsid w:val="000C7712"/>
    <w:rsid w:val="000C777F"/>
    <w:rsid w:val="000C7DFA"/>
    <w:rsid w:val="000D08C0"/>
    <w:rsid w:val="000D09FD"/>
    <w:rsid w:val="000D19DE"/>
    <w:rsid w:val="000D44BB"/>
    <w:rsid w:val="000D44FB"/>
    <w:rsid w:val="000D574B"/>
    <w:rsid w:val="000D599C"/>
    <w:rsid w:val="000D5CC6"/>
    <w:rsid w:val="000D6CFC"/>
    <w:rsid w:val="000D7A9B"/>
    <w:rsid w:val="000E0396"/>
    <w:rsid w:val="000E0DE9"/>
    <w:rsid w:val="000E19F1"/>
    <w:rsid w:val="000E5259"/>
    <w:rsid w:val="000E537B"/>
    <w:rsid w:val="000E57D0"/>
    <w:rsid w:val="000E616F"/>
    <w:rsid w:val="000E6187"/>
    <w:rsid w:val="000E7858"/>
    <w:rsid w:val="000F39CA"/>
    <w:rsid w:val="000F5B7A"/>
    <w:rsid w:val="000F76D9"/>
    <w:rsid w:val="000F7F4C"/>
    <w:rsid w:val="001008AE"/>
    <w:rsid w:val="00101B4D"/>
    <w:rsid w:val="00105A47"/>
    <w:rsid w:val="00105D4C"/>
    <w:rsid w:val="00107927"/>
    <w:rsid w:val="00110E26"/>
    <w:rsid w:val="00111321"/>
    <w:rsid w:val="00112273"/>
    <w:rsid w:val="001128E7"/>
    <w:rsid w:val="00115412"/>
    <w:rsid w:val="00115C00"/>
    <w:rsid w:val="00116DD0"/>
    <w:rsid w:val="0011727A"/>
    <w:rsid w:val="00117BD6"/>
    <w:rsid w:val="001206C2"/>
    <w:rsid w:val="00121978"/>
    <w:rsid w:val="001231F8"/>
    <w:rsid w:val="00123422"/>
    <w:rsid w:val="00124B6A"/>
    <w:rsid w:val="00124E5B"/>
    <w:rsid w:val="0012615D"/>
    <w:rsid w:val="00126B2D"/>
    <w:rsid w:val="0012726A"/>
    <w:rsid w:val="00127A31"/>
    <w:rsid w:val="00130462"/>
    <w:rsid w:val="001348B4"/>
    <w:rsid w:val="00136D4C"/>
    <w:rsid w:val="001409F9"/>
    <w:rsid w:val="00141184"/>
    <w:rsid w:val="00141872"/>
    <w:rsid w:val="001423FE"/>
    <w:rsid w:val="00142538"/>
    <w:rsid w:val="00142BB9"/>
    <w:rsid w:val="00143115"/>
    <w:rsid w:val="00144F96"/>
    <w:rsid w:val="001450EA"/>
    <w:rsid w:val="00145EE9"/>
    <w:rsid w:val="00151EAC"/>
    <w:rsid w:val="00153528"/>
    <w:rsid w:val="00154E68"/>
    <w:rsid w:val="001550E9"/>
    <w:rsid w:val="00156C66"/>
    <w:rsid w:val="00157AE3"/>
    <w:rsid w:val="001600D2"/>
    <w:rsid w:val="00160871"/>
    <w:rsid w:val="00161FCD"/>
    <w:rsid w:val="00162548"/>
    <w:rsid w:val="001633B0"/>
    <w:rsid w:val="00163B15"/>
    <w:rsid w:val="001645DC"/>
    <w:rsid w:val="001674E4"/>
    <w:rsid w:val="00170C7F"/>
    <w:rsid w:val="00172183"/>
    <w:rsid w:val="0017222E"/>
    <w:rsid w:val="001735DB"/>
    <w:rsid w:val="001751AB"/>
    <w:rsid w:val="00175A3F"/>
    <w:rsid w:val="00177E6D"/>
    <w:rsid w:val="00180E09"/>
    <w:rsid w:val="00181378"/>
    <w:rsid w:val="0018321B"/>
    <w:rsid w:val="0018344B"/>
    <w:rsid w:val="0018349A"/>
    <w:rsid w:val="00183D4C"/>
    <w:rsid w:val="00183F6D"/>
    <w:rsid w:val="00184558"/>
    <w:rsid w:val="0018650D"/>
    <w:rsid w:val="0018670E"/>
    <w:rsid w:val="0018684D"/>
    <w:rsid w:val="00186DE3"/>
    <w:rsid w:val="00187467"/>
    <w:rsid w:val="0019029C"/>
    <w:rsid w:val="0019219A"/>
    <w:rsid w:val="00192EB6"/>
    <w:rsid w:val="00193FEF"/>
    <w:rsid w:val="00194BDF"/>
    <w:rsid w:val="00195077"/>
    <w:rsid w:val="0019598A"/>
    <w:rsid w:val="00195E7B"/>
    <w:rsid w:val="0019747E"/>
    <w:rsid w:val="001A033F"/>
    <w:rsid w:val="001A08AA"/>
    <w:rsid w:val="001A098A"/>
    <w:rsid w:val="001A2748"/>
    <w:rsid w:val="001A31B2"/>
    <w:rsid w:val="001A33D4"/>
    <w:rsid w:val="001A5610"/>
    <w:rsid w:val="001A59CB"/>
    <w:rsid w:val="001A5A7F"/>
    <w:rsid w:val="001A5BCF"/>
    <w:rsid w:val="001A7282"/>
    <w:rsid w:val="001A744B"/>
    <w:rsid w:val="001A748E"/>
    <w:rsid w:val="001B14E1"/>
    <w:rsid w:val="001B1766"/>
    <w:rsid w:val="001B6A18"/>
    <w:rsid w:val="001B72E8"/>
    <w:rsid w:val="001B7435"/>
    <w:rsid w:val="001B7991"/>
    <w:rsid w:val="001B7A12"/>
    <w:rsid w:val="001C1409"/>
    <w:rsid w:val="001C1CC8"/>
    <w:rsid w:val="001C1D94"/>
    <w:rsid w:val="001C2AE6"/>
    <w:rsid w:val="001C49D2"/>
    <w:rsid w:val="001C4A89"/>
    <w:rsid w:val="001C542A"/>
    <w:rsid w:val="001C5F2F"/>
    <w:rsid w:val="001C6177"/>
    <w:rsid w:val="001D0363"/>
    <w:rsid w:val="001D0D5A"/>
    <w:rsid w:val="001D10B4"/>
    <w:rsid w:val="001D1156"/>
    <w:rsid w:val="001D12B4"/>
    <w:rsid w:val="001D1B07"/>
    <w:rsid w:val="001D29A9"/>
    <w:rsid w:val="001D2D62"/>
    <w:rsid w:val="001D37D4"/>
    <w:rsid w:val="001D5622"/>
    <w:rsid w:val="001D5748"/>
    <w:rsid w:val="001D6237"/>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C4D"/>
    <w:rsid w:val="001F0B20"/>
    <w:rsid w:val="001F28D4"/>
    <w:rsid w:val="001F2ECD"/>
    <w:rsid w:val="00200A62"/>
    <w:rsid w:val="00201077"/>
    <w:rsid w:val="00201752"/>
    <w:rsid w:val="00201EC7"/>
    <w:rsid w:val="0020200A"/>
    <w:rsid w:val="0020299B"/>
    <w:rsid w:val="00203740"/>
    <w:rsid w:val="002045EE"/>
    <w:rsid w:val="00204C6F"/>
    <w:rsid w:val="00206C61"/>
    <w:rsid w:val="002138EA"/>
    <w:rsid w:val="002139EA"/>
    <w:rsid w:val="00213F84"/>
    <w:rsid w:val="0021459C"/>
    <w:rsid w:val="00214FBD"/>
    <w:rsid w:val="00221E08"/>
    <w:rsid w:val="00222897"/>
    <w:rsid w:val="00222B0C"/>
    <w:rsid w:val="00224620"/>
    <w:rsid w:val="0022477E"/>
    <w:rsid w:val="00225122"/>
    <w:rsid w:val="002255BC"/>
    <w:rsid w:val="00225F2F"/>
    <w:rsid w:val="00227922"/>
    <w:rsid w:val="002300E0"/>
    <w:rsid w:val="00230FB7"/>
    <w:rsid w:val="00232E3F"/>
    <w:rsid w:val="00234A99"/>
    <w:rsid w:val="00235394"/>
    <w:rsid w:val="00235577"/>
    <w:rsid w:val="0023599F"/>
    <w:rsid w:val="00236093"/>
    <w:rsid w:val="002371B2"/>
    <w:rsid w:val="00240EC2"/>
    <w:rsid w:val="00241891"/>
    <w:rsid w:val="00242AF7"/>
    <w:rsid w:val="0024331D"/>
    <w:rsid w:val="002435CA"/>
    <w:rsid w:val="0024469F"/>
    <w:rsid w:val="002453FC"/>
    <w:rsid w:val="00245C76"/>
    <w:rsid w:val="0024752D"/>
    <w:rsid w:val="0025010D"/>
    <w:rsid w:val="00250B5B"/>
    <w:rsid w:val="0025131B"/>
    <w:rsid w:val="00252DB8"/>
    <w:rsid w:val="002537BC"/>
    <w:rsid w:val="00254589"/>
    <w:rsid w:val="00255C58"/>
    <w:rsid w:val="00256007"/>
    <w:rsid w:val="00260EC7"/>
    <w:rsid w:val="00261539"/>
    <w:rsid w:val="0026179F"/>
    <w:rsid w:val="0026347D"/>
    <w:rsid w:val="00263C58"/>
    <w:rsid w:val="002659BD"/>
    <w:rsid w:val="00265C3B"/>
    <w:rsid w:val="0026643C"/>
    <w:rsid w:val="002666AE"/>
    <w:rsid w:val="00270E89"/>
    <w:rsid w:val="00270F52"/>
    <w:rsid w:val="00274E1A"/>
    <w:rsid w:val="00274E25"/>
    <w:rsid w:val="002754F1"/>
    <w:rsid w:val="0027581F"/>
    <w:rsid w:val="00275CC0"/>
    <w:rsid w:val="002772A0"/>
    <w:rsid w:val="002774D8"/>
    <w:rsid w:val="002775B1"/>
    <w:rsid w:val="002775B9"/>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7ED"/>
    <w:rsid w:val="00293365"/>
    <w:rsid w:val="002938CA"/>
    <w:rsid w:val="002939AF"/>
    <w:rsid w:val="00294491"/>
    <w:rsid w:val="00294BDE"/>
    <w:rsid w:val="0029536B"/>
    <w:rsid w:val="002A0CED"/>
    <w:rsid w:val="002A201F"/>
    <w:rsid w:val="002A317F"/>
    <w:rsid w:val="002A385E"/>
    <w:rsid w:val="002A4CD0"/>
    <w:rsid w:val="002A4D00"/>
    <w:rsid w:val="002A5731"/>
    <w:rsid w:val="002A7DA6"/>
    <w:rsid w:val="002B1572"/>
    <w:rsid w:val="002B1FD9"/>
    <w:rsid w:val="002B516C"/>
    <w:rsid w:val="002B5E1D"/>
    <w:rsid w:val="002B60C1"/>
    <w:rsid w:val="002B6CEF"/>
    <w:rsid w:val="002C4149"/>
    <w:rsid w:val="002C4268"/>
    <w:rsid w:val="002C4B52"/>
    <w:rsid w:val="002C4D37"/>
    <w:rsid w:val="002C54A7"/>
    <w:rsid w:val="002D03A4"/>
    <w:rsid w:val="002D03E5"/>
    <w:rsid w:val="002D23D9"/>
    <w:rsid w:val="002D36EB"/>
    <w:rsid w:val="002D6BDF"/>
    <w:rsid w:val="002D770D"/>
    <w:rsid w:val="002E0F3F"/>
    <w:rsid w:val="002E2CE9"/>
    <w:rsid w:val="002E3A22"/>
    <w:rsid w:val="002E3BF7"/>
    <w:rsid w:val="002E3F22"/>
    <w:rsid w:val="002E403E"/>
    <w:rsid w:val="002E4C74"/>
    <w:rsid w:val="002E5646"/>
    <w:rsid w:val="002F0588"/>
    <w:rsid w:val="002F13F6"/>
    <w:rsid w:val="002F158C"/>
    <w:rsid w:val="002F2067"/>
    <w:rsid w:val="002F36FE"/>
    <w:rsid w:val="002F4093"/>
    <w:rsid w:val="002F5636"/>
    <w:rsid w:val="002F63E7"/>
    <w:rsid w:val="003022A5"/>
    <w:rsid w:val="0030242D"/>
    <w:rsid w:val="00303C37"/>
    <w:rsid w:val="00307E51"/>
    <w:rsid w:val="003111DB"/>
    <w:rsid w:val="00311363"/>
    <w:rsid w:val="00315867"/>
    <w:rsid w:val="00317318"/>
    <w:rsid w:val="0031751C"/>
    <w:rsid w:val="00320838"/>
    <w:rsid w:val="00320861"/>
    <w:rsid w:val="00321150"/>
    <w:rsid w:val="00322213"/>
    <w:rsid w:val="00323652"/>
    <w:rsid w:val="00325FDB"/>
    <w:rsid w:val="003260D7"/>
    <w:rsid w:val="00327321"/>
    <w:rsid w:val="00330037"/>
    <w:rsid w:val="0033012B"/>
    <w:rsid w:val="0033052D"/>
    <w:rsid w:val="00330F8E"/>
    <w:rsid w:val="0033104B"/>
    <w:rsid w:val="003337F2"/>
    <w:rsid w:val="00334D04"/>
    <w:rsid w:val="00336697"/>
    <w:rsid w:val="00337251"/>
    <w:rsid w:val="003373E7"/>
    <w:rsid w:val="0034019E"/>
    <w:rsid w:val="003418CB"/>
    <w:rsid w:val="003420ED"/>
    <w:rsid w:val="003442C6"/>
    <w:rsid w:val="0034549A"/>
    <w:rsid w:val="00345987"/>
    <w:rsid w:val="00347E30"/>
    <w:rsid w:val="00351C6B"/>
    <w:rsid w:val="00355301"/>
    <w:rsid w:val="00355873"/>
    <w:rsid w:val="0035660F"/>
    <w:rsid w:val="003571A9"/>
    <w:rsid w:val="00361697"/>
    <w:rsid w:val="003628B9"/>
    <w:rsid w:val="00362D8F"/>
    <w:rsid w:val="003645B5"/>
    <w:rsid w:val="003657E3"/>
    <w:rsid w:val="00365B2D"/>
    <w:rsid w:val="00367724"/>
    <w:rsid w:val="003710BA"/>
    <w:rsid w:val="0037114D"/>
    <w:rsid w:val="00371A61"/>
    <w:rsid w:val="00371D87"/>
    <w:rsid w:val="003722F4"/>
    <w:rsid w:val="00373021"/>
    <w:rsid w:val="00375DB8"/>
    <w:rsid w:val="00376383"/>
    <w:rsid w:val="00377083"/>
    <w:rsid w:val="003770F6"/>
    <w:rsid w:val="00377EE9"/>
    <w:rsid w:val="003801F5"/>
    <w:rsid w:val="00380477"/>
    <w:rsid w:val="00383B7C"/>
    <w:rsid w:val="00383E37"/>
    <w:rsid w:val="003846B4"/>
    <w:rsid w:val="00385B4D"/>
    <w:rsid w:val="00385E07"/>
    <w:rsid w:val="0038782D"/>
    <w:rsid w:val="00392753"/>
    <w:rsid w:val="00393042"/>
    <w:rsid w:val="00394AD5"/>
    <w:rsid w:val="0039642D"/>
    <w:rsid w:val="003A0591"/>
    <w:rsid w:val="003A0876"/>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F66"/>
    <w:rsid w:val="003B19A1"/>
    <w:rsid w:val="003B1BEB"/>
    <w:rsid w:val="003B2E63"/>
    <w:rsid w:val="003B31C0"/>
    <w:rsid w:val="003B40B6"/>
    <w:rsid w:val="003B56DB"/>
    <w:rsid w:val="003B5876"/>
    <w:rsid w:val="003B755E"/>
    <w:rsid w:val="003C228E"/>
    <w:rsid w:val="003C2A2D"/>
    <w:rsid w:val="003C4130"/>
    <w:rsid w:val="003C51E7"/>
    <w:rsid w:val="003C6893"/>
    <w:rsid w:val="003C6DE2"/>
    <w:rsid w:val="003C7CF7"/>
    <w:rsid w:val="003D014A"/>
    <w:rsid w:val="003D09BA"/>
    <w:rsid w:val="003D1983"/>
    <w:rsid w:val="003D1EFD"/>
    <w:rsid w:val="003D28BF"/>
    <w:rsid w:val="003D3D24"/>
    <w:rsid w:val="003D4215"/>
    <w:rsid w:val="003D4C47"/>
    <w:rsid w:val="003D7719"/>
    <w:rsid w:val="003E0949"/>
    <w:rsid w:val="003E0C0D"/>
    <w:rsid w:val="003E29E6"/>
    <w:rsid w:val="003E40EE"/>
    <w:rsid w:val="003E42EF"/>
    <w:rsid w:val="003E719C"/>
    <w:rsid w:val="003F052F"/>
    <w:rsid w:val="003F12B3"/>
    <w:rsid w:val="003F1C1B"/>
    <w:rsid w:val="003F34F8"/>
    <w:rsid w:val="003F3A2F"/>
    <w:rsid w:val="003F5522"/>
    <w:rsid w:val="00401144"/>
    <w:rsid w:val="004017D0"/>
    <w:rsid w:val="004021D4"/>
    <w:rsid w:val="00402B83"/>
    <w:rsid w:val="00403623"/>
    <w:rsid w:val="00404831"/>
    <w:rsid w:val="00405BB1"/>
    <w:rsid w:val="0040766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212E4"/>
    <w:rsid w:val="00422FC2"/>
    <w:rsid w:val="00424F8C"/>
    <w:rsid w:val="0042516F"/>
    <w:rsid w:val="00426275"/>
    <w:rsid w:val="0042659E"/>
    <w:rsid w:val="00426CF4"/>
    <w:rsid w:val="004271BA"/>
    <w:rsid w:val="00430497"/>
    <w:rsid w:val="0043058D"/>
    <w:rsid w:val="00430D35"/>
    <w:rsid w:val="00430EA5"/>
    <w:rsid w:val="00434251"/>
    <w:rsid w:val="00434DC1"/>
    <w:rsid w:val="004350F4"/>
    <w:rsid w:val="00437CA3"/>
    <w:rsid w:val="004412A0"/>
    <w:rsid w:val="0044197C"/>
    <w:rsid w:val="00441B1F"/>
    <w:rsid w:val="00442092"/>
    <w:rsid w:val="00442337"/>
    <w:rsid w:val="00443FED"/>
    <w:rsid w:val="004453E3"/>
    <w:rsid w:val="00446408"/>
    <w:rsid w:val="0044790D"/>
    <w:rsid w:val="00450F27"/>
    <w:rsid w:val="004510E5"/>
    <w:rsid w:val="00451518"/>
    <w:rsid w:val="00452A3D"/>
    <w:rsid w:val="00452EA3"/>
    <w:rsid w:val="0045462A"/>
    <w:rsid w:val="00454693"/>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4E"/>
    <w:rsid w:val="0047437A"/>
    <w:rsid w:val="00480218"/>
    <w:rsid w:val="00480E42"/>
    <w:rsid w:val="00481732"/>
    <w:rsid w:val="00484C5D"/>
    <w:rsid w:val="0048543E"/>
    <w:rsid w:val="0048579A"/>
    <w:rsid w:val="004868C1"/>
    <w:rsid w:val="0048750F"/>
    <w:rsid w:val="00487B5B"/>
    <w:rsid w:val="00490B85"/>
    <w:rsid w:val="004939C6"/>
    <w:rsid w:val="00493D6E"/>
    <w:rsid w:val="0049418C"/>
    <w:rsid w:val="0049537D"/>
    <w:rsid w:val="00495398"/>
    <w:rsid w:val="004A17E9"/>
    <w:rsid w:val="004A495F"/>
    <w:rsid w:val="004A6ADC"/>
    <w:rsid w:val="004A7544"/>
    <w:rsid w:val="004B2262"/>
    <w:rsid w:val="004B2E2F"/>
    <w:rsid w:val="004B6815"/>
    <w:rsid w:val="004B6B0F"/>
    <w:rsid w:val="004B6DBF"/>
    <w:rsid w:val="004B769D"/>
    <w:rsid w:val="004C0BF0"/>
    <w:rsid w:val="004C1FA3"/>
    <w:rsid w:val="004C54E5"/>
    <w:rsid w:val="004C5FF6"/>
    <w:rsid w:val="004C6023"/>
    <w:rsid w:val="004C63B6"/>
    <w:rsid w:val="004C6455"/>
    <w:rsid w:val="004C7758"/>
    <w:rsid w:val="004C77FD"/>
    <w:rsid w:val="004C7DC8"/>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6E0"/>
    <w:rsid w:val="004E58B9"/>
    <w:rsid w:val="004E5D18"/>
    <w:rsid w:val="004E7329"/>
    <w:rsid w:val="004F0A1A"/>
    <w:rsid w:val="004F0BF2"/>
    <w:rsid w:val="004F1D9C"/>
    <w:rsid w:val="004F2CB0"/>
    <w:rsid w:val="004F2F70"/>
    <w:rsid w:val="004F532E"/>
    <w:rsid w:val="004F5A41"/>
    <w:rsid w:val="004F6D2E"/>
    <w:rsid w:val="004F75CD"/>
    <w:rsid w:val="004F7CD9"/>
    <w:rsid w:val="004F7D24"/>
    <w:rsid w:val="0050120C"/>
    <w:rsid w:val="0050175E"/>
    <w:rsid w:val="005017F7"/>
    <w:rsid w:val="00501C57"/>
    <w:rsid w:val="00501FA7"/>
    <w:rsid w:val="005034DC"/>
    <w:rsid w:val="0050462D"/>
    <w:rsid w:val="00505BFA"/>
    <w:rsid w:val="00505C02"/>
    <w:rsid w:val="00505F48"/>
    <w:rsid w:val="0050657E"/>
    <w:rsid w:val="00506F9B"/>
    <w:rsid w:val="0050701C"/>
    <w:rsid w:val="005071B4"/>
    <w:rsid w:val="00507687"/>
    <w:rsid w:val="005104EB"/>
    <w:rsid w:val="00510EFF"/>
    <w:rsid w:val="005117A9"/>
    <w:rsid w:val="00511B70"/>
    <w:rsid w:val="00511F57"/>
    <w:rsid w:val="005137B1"/>
    <w:rsid w:val="005148B6"/>
    <w:rsid w:val="005151C3"/>
    <w:rsid w:val="00515CBE"/>
    <w:rsid w:val="00515E2B"/>
    <w:rsid w:val="00517862"/>
    <w:rsid w:val="0052278D"/>
    <w:rsid w:val="00522A7E"/>
    <w:rsid w:val="00522C2A"/>
    <w:rsid w:val="00522F11"/>
    <w:rsid w:val="00522F20"/>
    <w:rsid w:val="00523644"/>
    <w:rsid w:val="0052528F"/>
    <w:rsid w:val="005308DB"/>
    <w:rsid w:val="00530A2E"/>
    <w:rsid w:val="00530FBE"/>
    <w:rsid w:val="00532335"/>
    <w:rsid w:val="0053282B"/>
    <w:rsid w:val="00532CDF"/>
    <w:rsid w:val="00533159"/>
    <w:rsid w:val="0053353F"/>
    <w:rsid w:val="00533837"/>
    <w:rsid w:val="005339DB"/>
    <w:rsid w:val="00533E3F"/>
    <w:rsid w:val="005346B2"/>
    <w:rsid w:val="00534C89"/>
    <w:rsid w:val="0053626F"/>
    <w:rsid w:val="00541573"/>
    <w:rsid w:val="0054348A"/>
    <w:rsid w:val="0054479A"/>
    <w:rsid w:val="005457EF"/>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131B"/>
    <w:rsid w:val="00571777"/>
    <w:rsid w:val="00571BE9"/>
    <w:rsid w:val="0057292C"/>
    <w:rsid w:val="00576A9D"/>
    <w:rsid w:val="00580FC7"/>
    <w:rsid w:val="00580FF5"/>
    <w:rsid w:val="0058215E"/>
    <w:rsid w:val="005821E1"/>
    <w:rsid w:val="005822CC"/>
    <w:rsid w:val="0058391F"/>
    <w:rsid w:val="00583ABD"/>
    <w:rsid w:val="0058519C"/>
    <w:rsid w:val="00585FDC"/>
    <w:rsid w:val="0058656D"/>
    <w:rsid w:val="0058708B"/>
    <w:rsid w:val="00590C29"/>
    <w:rsid w:val="00590C78"/>
    <w:rsid w:val="0059149A"/>
    <w:rsid w:val="00591F9E"/>
    <w:rsid w:val="00592281"/>
    <w:rsid w:val="005956EE"/>
    <w:rsid w:val="005965A1"/>
    <w:rsid w:val="005A00A1"/>
    <w:rsid w:val="005A0486"/>
    <w:rsid w:val="005A083E"/>
    <w:rsid w:val="005A2AC6"/>
    <w:rsid w:val="005A4FE1"/>
    <w:rsid w:val="005A537D"/>
    <w:rsid w:val="005A747A"/>
    <w:rsid w:val="005B1CAC"/>
    <w:rsid w:val="005B4802"/>
    <w:rsid w:val="005B6431"/>
    <w:rsid w:val="005B6FD9"/>
    <w:rsid w:val="005B7542"/>
    <w:rsid w:val="005B7A33"/>
    <w:rsid w:val="005C1909"/>
    <w:rsid w:val="005C1EA6"/>
    <w:rsid w:val="005C332C"/>
    <w:rsid w:val="005C3475"/>
    <w:rsid w:val="005C39CC"/>
    <w:rsid w:val="005C3B14"/>
    <w:rsid w:val="005C7B68"/>
    <w:rsid w:val="005D0852"/>
    <w:rsid w:val="005D0B14"/>
    <w:rsid w:val="005D0B99"/>
    <w:rsid w:val="005D2801"/>
    <w:rsid w:val="005D308E"/>
    <w:rsid w:val="005D3A48"/>
    <w:rsid w:val="005D697A"/>
    <w:rsid w:val="005D7AF8"/>
    <w:rsid w:val="005E134B"/>
    <w:rsid w:val="005E17BF"/>
    <w:rsid w:val="005E2D34"/>
    <w:rsid w:val="005E360F"/>
    <w:rsid w:val="005E366A"/>
    <w:rsid w:val="005E3A29"/>
    <w:rsid w:val="005E3B0E"/>
    <w:rsid w:val="005E7383"/>
    <w:rsid w:val="005F0D66"/>
    <w:rsid w:val="005F10E3"/>
    <w:rsid w:val="005F18CB"/>
    <w:rsid w:val="005F2145"/>
    <w:rsid w:val="005F3F72"/>
    <w:rsid w:val="005F5786"/>
    <w:rsid w:val="005F6DA4"/>
    <w:rsid w:val="006016E1"/>
    <w:rsid w:val="0060256A"/>
    <w:rsid w:val="00602D27"/>
    <w:rsid w:val="00606D4D"/>
    <w:rsid w:val="00610F6D"/>
    <w:rsid w:val="006144A1"/>
    <w:rsid w:val="00615EBB"/>
    <w:rsid w:val="00616096"/>
    <w:rsid w:val="006160A2"/>
    <w:rsid w:val="00617A1A"/>
    <w:rsid w:val="00617C1C"/>
    <w:rsid w:val="0062197F"/>
    <w:rsid w:val="0062528A"/>
    <w:rsid w:val="00626F11"/>
    <w:rsid w:val="00626FBE"/>
    <w:rsid w:val="0062704D"/>
    <w:rsid w:val="00627573"/>
    <w:rsid w:val="00630064"/>
    <w:rsid w:val="0063023B"/>
    <w:rsid w:val="006302AA"/>
    <w:rsid w:val="00630379"/>
    <w:rsid w:val="0063373E"/>
    <w:rsid w:val="00634900"/>
    <w:rsid w:val="00635A75"/>
    <w:rsid w:val="00635EB2"/>
    <w:rsid w:val="006363BD"/>
    <w:rsid w:val="0063644B"/>
    <w:rsid w:val="006412DC"/>
    <w:rsid w:val="006418C7"/>
    <w:rsid w:val="00642BC6"/>
    <w:rsid w:val="00644790"/>
    <w:rsid w:val="00645813"/>
    <w:rsid w:val="00646315"/>
    <w:rsid w:val="006466F2"/>
    <w:rsid w:val="00646944"/>
    <w:rsid w:val="006501AF"/>
    <w:rsid w:val="00650DDE"/>
    <w:rsid w:val="00653BCF"/>
    <w:rsid w:val="00654096"/>
    <w:rsid w:val="0065505B"/>
    <w:rsid w:val="00656525"/>
    <w:rsid w:val="006604D0"/>
    <w:rsid w:val="00660C4C"/>
    <w:rsid w:val="006626A5"/>
    <w:rsid w:val="00662739"/>
    <w:rsid w:val="00664504"/>
    <w:rsid w:val="006670AC"/>
    <w:rsid w:val="00672307"/>
    <w:rsid w:val="0067443C"/>
    <w:rsid w:val="0067705E"/>
    <w:rsid w:val="006808C6"/>
    <w:rsid w:val="00680ED9"/>
    <w:rsid w:val="00681D59"/>
    <w:rsid w:val="00682668"/>
    <w:rsid w:val="00682C35"/>
    <w:rsid w:val="006830EB"/>
    <w:rsid w:val="00683238"/>
    <w:rsid w:val="00685A8D"/>
    <w:rsid w:val="00686C05"/>
    <w:rsid w:val="006875D2"/>
    <w:rsid w:val="00691991"/>
    <w:rsid w:val="00692A68"/>
    <w:rsid w:val="00694AA9"/>
    <w:rsid w:val="00695D85"/>
    <w:rsid w:val="006A0450"/>
    <w:rsid w:val="006A30A2"/>
    <w:rsid w:val="006A3C89"/>
    <w:rsid w:val="006A5B8D"/>
    <w:rsid w:val="006A6945"/>
    <w:rsid w:val="006A6D23"/>
    <w:rsid w:val="006A70CF"/>
    <w:rsid w:val="006B25DE"/>
    <w:rsid w:val="006B2DF9"/>
    <w:rsid w:val="006B3D44"/>
    <w:rsid w:val="006C1C3B"/>
    <w:rsid w:val="006C2DEB"/>
    <w:rsid w:val="006C30F9"/>
    <w:rsid w:val="006C3DFE"/>
    <w:rsid w:val="006C4E43"/>
    <w:rsid w:val="006C5651"/>
    <w:rsid w:val="006C643E"/>
    <w:rsid w:val="006C645B"/>
    <w:rsid w:val="006C7F74"/>
    <w:rsid w:val="006D0B40"/>
    <w:rsid w:val="006D2932"/>
    <w:rsid w:val="006D3671"/>
    <w:rsid w:val="006D4176"/>
    <w:rsid w:val="006E0A73"/>
    <w:rsid w:val="006E0FEE"/>
    <w:rsid w:val="006E17AB"/>
    <w:rsid w:val="006E1A66"/>
    <w:rsid w:val="006E2467"/>
    <w:rsid w:val="006E2730"/>
    <w:rsid w:val="006E35B7"/>
    <w:rsid w:val="006E393C"/>
    <w:rsid w:val="006E4E04"/>
    <w:rsid w:val="006E64FC"/>
    <w:rsid w:val="006E6C11"/>
    <w:rsid w:val="006F4935"/>
    <w:rsid w:val="006F588B"/>
    <w:rsid w:val="006F6C26"/>
    <w:rsid w:val="006F705E"/>
    <w:rsid w:val="006F7C0C"/>
    <w:rsid w:val="00700755"/>
    <w:rsid w:val="00701F92"/>
    <w:rsid w:val="007050B9"/>
    <w:rsid w:val="007062F4"/>
    <w:rsid w:val="007062FE"/>
    <w:rsid w:val="0070646B"/>
    <w:rsid w:val="00706996"/>
    <w:rsid w:val="0071086F"/>
    <w:rsid w:val="007130A2"/>
    <w:rsid w:val="007131E7"/>
    <w:rsid w:val="0071418F"/>
    <w:rsid w:val="00715463"/>
    <w:rsid w:val="00715A38"/>
    <w:rsid w:val="0071692A"/>
    <w:rsid w:val="00716940"/>
    <w:rsid w:val="00716AC7"/>
    <w:rsid w:val="00717480"/>
    <w:rsid w:val="00720BC7"/>
    <w:rsid w:val="00721AAB"/>
    <w:rsid w:val="0072464C"/>
    <w:rsid w:val="00727C52"/>
    <w:rsid w:val="0073047C"/>
    <w:rsid w:val="0073061B"/>
    <w:rsid w:val="00730655"/>
    <w:rsid w:val="00731A5D"/>
    <w:rsid w:val="00731D77"/>
    <w:rsid w:val="00732360"/>
    <w:rsid w:val="0073376A"/>
    <w:rsid w:val="0073390A"/>
    <w:rsid w:val="00734BFF"/>
    <w:rsid w:val="00734E64"/>
    <w:rsid w:val="0073502A"/>
    <w:rsid w:val="00735B34"/>
    <w:rsid w:val="007364EC"/>
    <w:rsid w:val="00736B37"/>
    <w:rsid w:val="00740A35"/>
    <w:rsid w:val="007419C5"/>
    <w:rsid w:val="0074277E"/>
    <w:rsid w:val="007460AC"/>
    <w:rsid w:val="00751B0B"/>
    <w:rsid w:val="007520B4"/>
    <w:rsid w:val="00754FBB"/>
    <w:rsid w:val="0075653D"/>
    <w:rsid w:val="00756B34"/>
    <w:rsid w:val="007619C5"/>
    <w:rsid w:val="00762248"/>
    <w:rsid w:val="007629B7"/>
    <w:rsid w:val="00763457"/>
    <w:rsid w:val="007635C6"/>
    <w:rsid w:val="007655D5"/>
    <w:rsid w:val="007724AE"/>
    <w:rsid w:val="00772E4C"/>
    <w:rsid w:val="00775266"/>
    <w:rsid w:val="00775342"/>
    <w:rsid w:val="007763C1"/>
    <w:rsid w:val="00777D2D"/>
    <w:rsid w:val="00777E82"/>
    <w:rsid w:val="00781359"/>
    <w:rsid w:val="00781F93"/>
    <w:rsid w:val="00782987"/>
    <w:rsid w:val="00786921"/>
    <w:rsid w:val="00787C68"/>
    <w:rsid w:val="00791895"/>
    <w:rsid w:val="00791CC3"/>
    <w:rsid w:val="007934A3"/>
    <w:rsid w:val="0079379E"/>
    <w:rsid w:val="00796644"/>
    <w:rsid w:val="00796934"/>
    <w:rsid w:val="007A1D8A"/>
    <w:rsid w:val="007A1EAA"/>
    <w:rsid w:val="007A2A26"/>
    <w:rsid w:val="007A2ABB"/>
    <w:rsid w:val="007A52C0"/>
    <w:rsid w:val="007A612F"/>
    <w:rsid w:val="007A79FD"/>
    <w:rsid w:val="007B043D"/>
    <w:rsid w:val="007B09A2"/>
    <w:rsid w:val="007B0B9D"/>
    <w:rsid w:val="007B26E3"/>
    <w:rsid w:val="007B2B10"/>
    <w:rsid w:val="007B2B44"/>
    <w:rsid w:val="007B5A43"/>
    <w:rsid w:val="007B5FCF"/>
    <w:rsid w:val="007B709B"/>
    <w:rsid w:val="007C0EA3"/>
    <w:rsid w:val="007C1343"/>
    <w:rsid w:val="007C38DD"/>
    <w:rsid w:val="007C44E8"/>
    <w:rsid w:val="007C4DF2"/>
    <w:rsid w:val="007C59D5"/>
    <w:rsid w:val="007C5EF1"/>
    <w:rsid w:val="007C7BF5"/>
    <w:rsid w:val="007D1551"/>
    <w:rsid w:val="007D19B7"/>
    <w:rsid w:val="007D35D8"/>
    <w:rsid w:val="007D620D"/>
    <w:rsid w:val="007D75E5"/>
    <w:rsid w:val="007D773E"/>
    <w:rsid w:val="007E066E"/>
    <w:rsid w:val="007E1356"/>
    <w:rsid w:val="007E20FC"/>
    <w:rsid w:val="007E2B5F"/>
    <w:rsid w:val="007E37D9"/>
    <w:rsid w:val="007E4EE8"/>
    <w:rsid w:val="007E6508"/>
    <w:rsid w:val="007E7062"/>
    <w:rsid w:val="007E72BC"/>
    <w:rsid w:val="007F0D3E"/>
    <w:rsid w:val="007F0E1E"/>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71B5"/>
    <w:rsid w:val="00815D43"/>
    <w:rsid w:val="00815FB4"/>
    <w:rsid w:val="00816078"/>
    <w:rsid w:val="00816748"/>
    <w:rsid w:val="008177E3"/>
    <w:rsid w:val="00817C7E"/>
    <w:rsid w:val="00820B6F"/>
    <w:rsid w:val="00822887"/>
    <w:rsid w:val="00823067"/>
    <w:rsid w:val="008231F6"/>
    <w:rsid w:val="00823AA9"/>
    <w:rsid w:val="008255B9"/>
    <w:rsid w:val="00825CD8"/>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C9B"/>
    <w:rsid w:val="00845F2A"/>
    <w:rsid w:val="00850C75"/>
    <w:rsid w:val="00850CE0"/>
    <w:rsid w:val="00850E39"/>
    <w:rsid w:val="00851C79"/>
    <w:rsid w:val="00852B50"/>
    <w:rsid w:val="008538EC"/>
    <w:rsid w:val="00854163"/>
    <w:rsid w:val="0085477A"/>
    <w:rsid w:val="00855107"/>
    <w:rsid w:val="00855173"/>
    <w:rsid w:val="008552B7"/>
    <w:rsid w:val="0085546F"/>
    <w:rsid w:val="008557D9"/>
    <w:rsid w:val="00855BC5"/>
    <w:rsid w:val="00855BF7"/>
    <w:rsid w:val="00856214"/>
    <w:rsid w:val="008609A0"/>
    <w:rsid w:val="00862089"/>
    <w:rsid w:val="008625D7"/>
    <w:rsid w:val="0086298A"/>
    <w:rsid w:val="00862AD6"/>
    <w:rsid w:val="0086313D"/>
    <w:rsid w:val="00864534"/>
    <w:rsid w:val="008645D4"/>
    <w:rsid w:val="00866D5B"/>
    <w:rsid w:val="00866FF5"/>
    <w:rsid w:val="00870D8D"/>
    <w:rsid w:val="008712D4"/>
    <w:rsid w:val="00871357"/>
    <w:rsid w:val="0087332D"/>
    <w:rsid w:val="00873CA0"/>
    <w:rsid w:val="00873E1F"/>
    <w:rsid w:val="00874C16"/>
    <w:rsid w:val="00875450"/>
    <w:rsid w:val="00877B35"/>
    <w:rsid w:val="00882A37"/>
    <w:rsid w:val="00883961"/>
    <w:rsid w:val="00886243"/>
    <w:rsid w:val="00886D1F"/>
    <w:rsid w:val="00887C7D"/>
    <w:rsid w:val="00887F52"/>
    <w:rsid w:val="00891EE1"/>
    <w:rsid w:val="008920FD"/>
    <w:rsid w:val="00893987"/>
    <w:rsid w:val="00895054"/>
    <w:rsid w:val="00895E0E"/>
    <w:rsid w:val="008963EF"/>
    <w:rsid w:val="0089688E"/>
    <w:rsid w:val="008A0C3D"/>
    <w:rsid w:val="008A1005"/>
    <w:rsid w:val="008A1FBE"/>
    <w:rsid w:val="008A2487"/>
    <w:rsid w:val="008A51C9"/>
    <w:rsid w:val="008A5778"/>
    <w:rsid w:val="008A6AFF"/>
    <w:rsid w:val="008A7916"/>
    <w:rsid w:val="008B0EC0"/>
    <w:rsid w:val="008B2926"/>
    <w:rsid w:val="008B3194"/>
    <w:rsid w:val="008B42CC"/>
    <w:rsid w:val="008B5AE7"/>
    <w:rsid w:val="008B6E93"/>
    <w:rsid w:val="008B780D"/>
    <w:rsid w:val="008C11B8"/>
    <w:rsid w:val="008C2B4C"/>
    <w:rsid w:val="008C2D60"/>
    <w:rsid w:val="008C4307"/>
    <w:rsid w:val="008C60E9"/>
    <w:rsid w:val="008D0A9C"/>
    <w:rsid w:val="008D1055"/>
    <w:rsid w:val="008D1B7C"/>
    <w:rsid w:val="008D6657"/>
    <w:rsid w:val="008E0570"/>
    <w:rsid w:val="008E0B78"/>
    <w:rsid w:val="008E1F60"/>
    <w:rsid w:val="008E24E4"/>
    <w:rsid w:val="008E27A7"/>
    <w:rsid w:val="008E307E"/>
    <w:rsid w:val="008E36C3"/>
    <w:rsid w:val="008E62FE"/>
    <w:rsid w:val="008F2DD9"/>
    <w:rsid w:val="008F4DD1"/>
    <w:rsid w:val="008F5E99"/>
    <w:rsid w:val="008F6056"/>
    <w:rsid w:val="0090155E"/>
    <w:rsid w:val="0090192E"/>
    <w:rsid w:val="00902798"/>
    <w:rsid w:val="00902C07"/>
    <w:rsid w:val="00904864"/>
    <w:rsid w:val="00905804"/>
    <w:rsid w:val="00905828"/>
    <w:rsid w:val="00906215"/>
    <w:rsid w:val="009063C1"/>
    <w:rsid w:val="00906D9F"/>
    <w:rsid w:val="00907808"/>
    <w:rsid w:val="00907947"/>
    <w:rsid w:val="009101E2"/>
    <w:rsid w:val="0091270C"/>
    <w:rsid w:val="009146D8"/>
    <w:rsid w:val="0091499C"/>
    <w:rsid w:val="00915041"/>
    <w:rsid w:val="0091541C"/>
    <w:rsid w:val="00915D73"/>
    <w:rsid w:val="00916077"/>
    <w:rsid w:val="009170A2"/>
    <w:rsid w:val="009203E0"/>
    <w:rsid w:val="009208A6"/>
    <w:rsid w:val="00922EA5"/>
    <w:rsid w:val="00923055"/>
    <w:rsid w:val="009242C4"/>
    <w:rsid w:val="00924514"/>
    <w:rsid w:val="00925D0D"/>
    <w:rsid w:val="00927316"/>
    <w:rsid w:val="00927C08"/>
    <w:rsid w:val="00930A37"/>
    <w:rsid w:val="0093133D"/>
    <w:rsid w:val="0093247B"/>
    <w:rsid w:val="0093276D"/>
    <w:rsid w:val="00933D12"/>
    <w:rsid w:val="009356E6"/>
    <w:rsid w:val="00937065"/>
    <w:rsid w:val="00940285"/>
    <w:rsid w:val="009415B0"/>
    <w:rsid w:val="00941C5A"/>
    <w:rsid w:val="0094373E"/>
    <w:rsid w:val="00945E22"/>
    <w:rsid w:val="009472ED"/>
    <w:rsid w:val="00947E7E"/>
    <w:rsid w:val="00950DC3"/>
    <w:rsid w:val="0095139A"/>
    <w:rsid w:val="00953E16"/>
    <w:rsid w:val="009542AC"/>
    <w:rsid w:val="0095580F"/>
    <w:rsid w:val="00955C2A"/>
    <w:rsid w:val="0095623B"/>
    <w:rsid w:val="009611D2"/>
    <w:rsid w:val="00961BB2"/>
    <w:rsid w:val="00962108"/>
    <w:rsid w:val="009638D6"/>
    <w:rsid w:val="00965F94"/>
    <w:rsid w:val="00966989"/>
    <w:rsid w:val="0096702F"/>
    <w:rsid w:val="0096714F"/>
    <w:rsid w:val="0097408E"/>
    <w:rsid w:val="00974BB2"/>
    <w:rsid w:val="00974C9A"/>
    <w:rsid w:val="00974F32"/>
    <w:rsid w:val="00974FA7"/>
    <w:rsid w:val="0097517F"/>
    <w:rsid w:val="009756B1"/>
    <w:rsid w:val="009756E5"/>
    <w:rsid w:val="00977A8C"/>
    <w:rsid w:val="00983910"/>
    <w:rsid w:val="0098693E"/>
    <w:rsid w:val="00992F1D"/>
    <w:rsid w:val="009932AC"/>
    <w:rsid w:val="00994351"/>
    <w:rsid w:val="00994BE7"/>
    <w:rsid w:val="00996772"/>
    <w:rsid w:val="00996A8F"/>
    <w:rsid w:val="009A1DBF"/>
    <w:rsid w:val="009A255D"/>
    <w:rsid w:val="009A68E6"/>
    <w:rsid w:val="009A6A62"/>
    <w:rsid w:val="009A7598"/>
    <w:rsid w:val="009B1443"/>
    <w:rsid w:val="009B1458"/>
    <w:rsid w:val="009B1DF8"/>
    <w:rsid w:val="009B3D20"/>
    <w:rsid w:val="009B42DC"/>
    <w:rsid w:val="009B5418"/>
    <w:rsid w:val="009B5C0A"/>
    <w:rsid w:val="009B5DE2"/>
    <w:rsid w:val="009B61B4"/>
    <w:rsid w:val="009B761B"/>
    <w:rsid w:val="009C0727"/>
    <w:rsid w:val="009C1F55"/>
    <w:rsid w:val="009C3C80"/>
    <w:rsid w:val="009C492F"/>
    <w:rsid w:val="009D06F6"/>
    <w:rsid w:val="009D0CA1"/>
    <w:rsid w:val="009D11AF"/>
    <w:rsid w:val="009D2422"/>
    <w:rsid w:val="009D2FF2"/>
    <w:rsid w:val="009D3226"/>
    <w:rsid w:val="009D3385"/>
    <w:rsid w:val="009D46CB"/>
    <w:rsid w:val="009D4744"/>
    <w:rsid w:val="009D4D17"/>
    <w:rsid w:val="009D52FB"/>
    <w:rsid w:val="009D6D9E"/>
    <w:rsid w:val="009D793C"/>
    <w:rsid w:val="009D7C6A"/>
    <w:rsid w:val="009E09BE"/>
    <w:rsid w:val="009E0B4C"/>
    <w:rsid w:val="009E16A9"/>
    <w:rsid w:val="009E375F"/>
    <w:rsid w:val="009E39D4"/>
    <w:rsid w:val="009E433B"/>
    <w:rsid w:val="009E4C64"/>
    <w:rsid w:val="009E50DE"/>
    <w:rsid w:val="009E5401"/>
    <w:rsid w:val="009E62F3"/>
    <w:rsid w:val="009E64A8"/>
    <w:rsid w:val="009F1A7A"/>
    <w:rsid w:val="009F2D97"/>
    <w:rsid w:val="009F4269"/>
    <w:rsid w:val="009F5996"/>
    <w:rsid w:val="009F66A3"/>
    <w:rsid w:val="009F6BE4"/>
    <w:rsid w:val="00A00A77"/>
    <w:rsid w:val="00A00E33"/>
    <w:rsid w:val="00A0143D"/>
    <w:rsid w:val="00A023D3"/>
    <w:rsid w:val="00A04FBA"/>
    <w:rsid w:val="00A0758F"/>
    <w:rsid w:val="00A07B9D"/>
    <w:rsid w:val="00A13595"/>
    <w:rsid w:val="00A13EF6"/>
    <w:rsid w:val="00A14C5D"/>
    <w:rsid w:val="00A1570A"/>
    <w:rsid w:val="00A15814"/>
    <w:rsid w:val="00A17866"/>
    <w:rsid w:val="00A20157"/>
    <w:rsid w:val="00A211B4"/>
    <w:rsid w:val="00A223CF"/>
    <w:rsid w:val="00A2315F"/>
    <w:rsid w:val="00A23856"/>
    <w:rsid w:val="00A2409D"/>
    <w:rsid w:val="00A240B5"/>
    <w:rsid w:val="00A246EB"/>
    <w:rsid w:val="00A24FB6"/>
    <w:rsid w:val="00A26ABA"/>
    <w:rsid w:val="00A27923"/>
    <w:rsid w:val="00A324DF"/>
    <w:rsid w:val="00A334BD"/>
    <w:rsid w:val="00A33DDF"/>
    <w:rsid w:val="00A34547"/>
    <w:rsid w:val="00A376B7"/>
    <w:rsid w:val="00A413AD"/>
    <w:rsid w:val="00A41BF5"/>
    <w:rsid w:val="00A43DD3"/>
    <w:rsid w:val="00A43EBA"/>
    <w:rsid w:val="00A44778"/>
    <w:rsid w:val="00A447EC"/>
    <w:rsid w:val="00A467B2"/>
    <w:rsid w:val="00A469E7"/>
    <w:rsid w:val="00A4705B"/>
    <w:rsid w:val="00A50A41"/>
    <w:rsid w:val="00A517B1"/>
    <w:rsid w:val="00A51C2F"/>
    <w:rsid w:val="00A52DF3"/>
    <w:rsid w:val="00A5371B"/>
    <w:rsid w:val="00A54C84"/>
    <w:rsid w:val="00A54F61"/>
    <w:rsid w:val="00A55802"/>
    <w:rsid w:val="00A55AE5"/>
    <w:rsid w:val="00A561EC"/>
    <w:rsid w:val="00A56316"/>
    <w:rsid w:val="00A57B1C"/>
    <w:rsid w:val="00A604A4"/>
    <w:rsid w:val="00A60F00"/>
    <w:rsid w:val="00A61B7D"/>
    <w:rsid w:val="00A623E3"/>
    <w:rsid w:val="00A63FC5"/>
    <w:rsid w:val="00A6605B"/>
    <w:rsid w:val="00A66ADC"/>
    <w:rsid w:val="00A67727"/>
    <w:rsid w:val="00A7147D"/>
    <w:rsid w:val="00A728A1"/>
    <w:rsid w:val="00A739F8"/>
    <w:rsid w:val="00A7774D"/>
    <w:rsid w:val="00A81B15"/>
    <w:rsid w:val="00A8297E"/>
    <w:rsid w:val="00A837FF"/>
    <w:rsid w:val="00A8395E"/>
    <w:rsid w:val="00A84052"/>
    <w:rsid w:val="00A84DC8"/>
    <w:rsid w:val="00A852EE"/>
    <w:rsid w:val="00A85D5B"/>
    <w:rsid w:val="00A85DBC"/>
    <w:rsid w:val="00A87FEB"/>
    <w:rsid w:val="00A928A4"/>
    <w:rsid w:val="00A93B8D"/>
    <w:rsid w:val="00A93F9F"/>
    <w:rsid w:val="00A9420E"/>
    <w:rsid w:val="00A94DAE"/>
    <w:rsid w:val="00A97648"/>
    <w:rsid w:val="00AA00DB"/>
    <w:rsid w:val="00AA1CFD"/>
    <w:rsid w:val="00AA2239"/>
    <w:rsid w:val="00AA2325"/>
    <w:rsid w:val="00AA257A"/>
    <w:rsid w:val="00AA33D2"/>
    <w:rsid w:val="00AA53ED"/>
    <w:rsid w:val="00AA6B23"/>
    <w:rsid w:val="00AB0C57"/>
    <w:rsid w:val="00AB1195"/>
    <w:rsid w:val="00AB1D3B"/>
    <w:rsid w:val="00AB4182"/>
    <w:rsid w:val="00AB7AF0"/>
    <w:rsid w:val="00AC027B"/>
    <w:rsid w:val="00AC0308"/>
    <w:rsid w:val="00AC06C0"/>
    <w:rsid w:val="00AC114C"/>
    <w:rsid w:val="00AC27DB"/>
    <w:rsid w:val="00AC2A70"/>
    <w:rsid w:val="00AC3323"/>
    <w:rsid w:val="00AC68AE"/>
    <w:rsid w:val="00AC6D6B"/>
    <w:rsid w:val="00AC71E7"/>
    <w:rsid w:val="00AD0EE3"/>
    <w:rsid w:val="00AD2E2A"/>
    <w:rsid w:val="00AD37CC"/>
    <w:rsid w:val="00AD4C29"/>
    <w:rsid w:val="00AD76F7"/>
    <w:rsid w:val="00AD7736"/>
    <w:rsid w:val="00AD7B4A"/>
    <w:rsid w:val="00AD7C61"/>
    <w:rsid w:val="00AE10CE"/>
    <w:rsid w:val="00AE3B1C"/>
    <w:rsid w:val="00AE3EB1"/>
    <w:rsid w:val="00AE45F2"/>
    <w:rsid w:val="00AE49EA"/>
    <w:rsid w:val="00AE60E0"/>
    <w:rsid w:val="00AE70D4"/>
    <w:rsid w:val="00AE74B9"/>
    <w:rsid w:val="00AE7868"/>
    <w:rsid w:val="00AF039E"/>
    <w:rsid w:val="00AF0407"/>
    <w:rsid w:val="00AF049B"/>
    <w:rsid w:val="00AF2185"/>
    <w:rsid w:val="00AF2EB4"/>
    <w:rsid w:val="00AF4D8B"/>
    <w:rsid w:val="00AF6F68"/>
    <w:rsid w:val="00B00D20"/>
    <w:rsid w:val="00B01A15"/>
    <w:rsid w:val="00B0232D"/>
    <w:rsid w:val="00B02F7D"/>
    <w:rsid w:val="00B067CA"/>
    <w:rsid w:val="00B06D38"/>
    <w:rsid w:val="00B12273"/>
    <w:rsid w:val="00B12B26"/>
    <w:rsid w:val="00B1440A"/>
    <w:rsid w:val="00B1448E"/>
    <w:rsid w:val="00B14495"/>
    <w:rsid w:val="00B1465E"/>
    <w:rsid w:val="00B163F8"/>
    <w:rsid w:val="00B2007B"/>
    <w:rsid w:val="00B21812"/>
    <w:rsid w:val="00B218E3"/>
    <w:rsid w:val="00B225B8"/>
    <w:rsid w:val="00B22736"/>
    <w:rsid w:val="00B23C78"/>
    <w:rsid w:val="00B24698"/>
    <w:rsid w:val="00B2472D"/>
    <w:rsid w:val="00B24CA0"/>
    <w:rsid w:val="00B2549F"/>
    <w:rsid w:val="00B26C70"/>
    <w:rsid w:val="00B306C4"/>
    <w:rsid w:val="00B31784"/>
    <w:rsid w:val="00B31B62"/>
    <w:rsid w:val="00B366EB"/>
    <w:rsid w:val="00B4108D"/>
    <w:rsid w:val="00B41FF9"/>
    <w:rsid w:val="00B42081"/>
    <w:rsid w:val="00B4337A"/>
    <w:rsid w:val="00B44113"/>
    <w:rsid w:val="00B4503A"/>
    <w:rsid w:val="00B454B8"/>
    <w:rsid w:val="00B45B96"/>
    <w:rsid w:val="00B46130"/>
    <w:rsid w:val="00B46998"/>
    <w:rsid w:val="00B46EAE"/>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403F"/>
    <w:rsid w:val="00B6645A"/>
    <w:rsid w:val="00B665D2"/>
    <w:rsid w:val="00B66E3C"/>
    <w:rsid w:val="00B6737C"/>
    <w:rsid w:val="00B7214D"/>
    <w:rsid w:val="00B74372"/>
    <w:rsid w:val="00B7473E"/>
    <w:rsid w:val="00B747E0"/>
    <w:rsid w:val="00B74D3B"/>
    <w:rsid w:val="00B75226"/>
    <w:rsid w:val="00B75525"/>
    <w:rsid w:val="00B76B02"/>
    <w:rsid w:val="00B77AE6"/>
    <w:rsid w:val="00B80283"/>
    <w:rsid w:val="00B8095F"/>
    <w:rsid w:val="00B80B0C"/>
    <w:rsid w:val="00B80B11"/>
    <w:rsid w:val="00B81FFE"/>
    <w:rsid w:val="00B831AE"/>
    <w:rsid w:val="00B833EA"/>
    <w:rsid w:val="00B83B05"/>
    <w:rsid w:val="00B84162"/>
    <w:rsid w:val="00B8446C"/>
    <w:rsid w:val="00B855CC"/>
    <w:rsid w:val="00B87725"/>
    <w:rsid w:val="00B90555"/>
    <w:rsid w:val="00B92595"/>
    <w:rsid w:val="00B954B4"/>
    <w:rsid w:val="00B9694A"/>
    <w:rsid w:val="00BA1169"/>
    <w:rsid w:val="00BA1FBC"/>
    <w:rsid w:val="00BA259A"/>
    <w:rsid w:val="00BA259C"/>
    <w:rsid w:val="00BA29D3"/>
    <w:rsid w:val="00BA307F"/>
    <w:rsid w:val="00BA45AF"/>
    <w:rsid w:val="00BA5056"/>
    <w:rsid w:val="00BA5280"/>
    <w:rsid w:val="00BA5460"/>
    <w:rsid w:val="00BA58EA"/>
    <w:rsid w:val="00BB01C4"/>
    <w:rsid w:val="00BB02C6"/>
    <w:rsid w:val="00BB034B"/>
    <w:rsid w:val="00BB10B9"/>
    <w:rsid w:val="00BB14F1"/>
    <w:rsid w:val="00BB276B"/>
    <w:rsid w:val="00BB2AC6"/>
    <w:rsid w:val="00BB2C00"/>
    <w:rsid w:val="00BB572E"/>
    <w:rsid w:val="00BB5911"/>
    <w:rsid w:val="00BB74FD"/>
    <w:rsid w:val="00BB7635"/>
    <w:rsid w:val="00BB7A3D"/>
    <w:rsid w:val="00BB7C97"/>
    <w:rsid w:val="00BC083A"/>
    <w:rsid w:val="00BC42FD"/>
    <w:rsid w:val="00BC5982"/>
    <w:rsid w:val="00BC5D4B"/>
    <w:rsid w:val="00BC60BF"/>
    <w:rsid w:val="00BD021A"/>
    <w:rsid w:val="00BD16C1"/>
    <w:rsid w:val="00BD1A96"/>
    <w:rsid w:val="00BD28BF"/>
    <w:rsid w:val="00BD2D12"/>
    <w:rsid w:val="00BD6404"/>
    <w:rsid w:val="00BD66B3"/>
    <w:rsid w:val="00BE0393"/>
    <w:rsid w:val="00BE0DE8"/>
    <w:rsid w:val="00BE10E8"/>
    <w:rsid w:val="00BE33AE"/>
    <w:rsid w:val="00BE5510"/>
    <w:rsid w:val="00BE5994"/>
    <w:rsid w:val="00BE5B90"/>
    <w:rsid w:val="00BF046F"/>
    <w:rsid w:val="00BF18EE"/>
    <w:rsid w:val="00BF26E5"/>
    <w:rsid w:val="00BF5DD6"/>
    <w:rsid w:val="00C00F9E"/>
    <w:rsid w:val="00C01D50"/>
    <w:rsid w:val="00C02737"/>
    <w:rsid w:val="00C04E72"/>
    <w:rsid w:val="00C0520B"/>
    <w:rsid w:val="00C056DC"/>
    <w:rsid w:val="00C11596"/>
    <w:rsid w:val="00C116CF"/>
    <w:rsid w:val="00C1329B"/>
    <w:rsid w:val="00C13D7C"/>
    <w:rsid w:val="00C141ED"/>
    <w:rsid w:val="00C1572F"/>
    <w:rsid w:val="00C17BF5"/>
    <w:rsid w:val="00C20538"/>
    <w:rsid w:val="00C20B87"/>
    <w:rsid w:val="00C21F87"/>
    <w:rsid w:val="00C23DF2"/>
    <w:rsid w:val="00C24C05"/>
    <w:rsid w:val="00C24D2F"/>
    <w:rsid w:val="00C255AD"/>
    <w:rsid w:val="00C26222"/>
    <w:rsid w:val="00C262DA"/>
    <w:rsid w:val="00C27305"/>
    <w:rsid w:val="00C273E3"/>
    <w:rsid w:val="00C27BFC"/>
    <w:rsid w:val="00C30B33"/>
    <w:rsid w:val="00C31116"/>
    <w:rsid w:val="00C31283"/>
    <w:rsid w:val="00C32592"/>
    <w:rsid w:val="00C326AE"/>
    <w:rsid w:val="00C33C48"/>
    <w:rsid w:val="00C340E5"/>
    <w:rsid w:val="00C35AA7"/>
    <w:rsid w:val="00C364A1"/>
    <w:rsid w:val="00C378D2"/>
    <w:rsid w:val="00C404C3"/>
    <w:rsid w:val="00C416E0"/>
    <w:rsid w:val="00C42018"/>
    <w:rsid w:val="00C4339E"/>
    <w:rsid w:val="00C43BA1"/>
    <w:rsid w:val="00C43DAB"/>
    <w:rsid w:val="00C441D8"/>
    <w:rsid w:val="00C44A5B"/>
    <w:rsid w:val="00C45517"/>
    <w:rsid w:val="00C45DE8"/>
    <w:rsid w:val="00C46B38"/>
    <w:rsid w:val="00C47F08"/>
    <w:rsid w:val="00C50961"/>
    <w:rsid w:val="00C514A6"/>
    <w:rsid w:val="00C53160"/>
    <w:rsid w:val="00C53566"/>
    <w:rsid w:val="00C53F35"/>
    <w:rsid w:val="00C56A33"/>
    <w:rsid w:val="00C5739F"/>
    <w:rsid w:val="00C57CF0"/>
    <w:rsid w:val="00C61AD2"/>
    <w:rsid w:val="00C621F1"/>
    <w:rsid w:val="00C63557"/>
    <w:rsid w:val="00C649BD"/>
    <w:rsid w:val="00C65891"/>
    <w:rsid w:val="00C65E78"/>
    <w:rsid w:val="00C66AC9"/>
    <w:rsid w:val="00C67C8F"/>
    <w:rsid w:val="00C67F4D"/>
    <w:rsid w:val="00C70C0E"/>
    <w:rsid w:val="00C715B1"/>
    <w:rsid w:val="00C71CA7"/>
    <w:rsid w:val="00C724D3"/>
    <w:rsid w:val="00C72951"/>
    <w:rsid w:val="00C7310A"/>
    <w:rsid w:val="00C74E22"/>
    <w:rsid w:val="00C75168"/>
    <w:rsid w:val="00C77DD9"/>
    <w:rsid w:val="00C81896"/>
    <w:rsid w:val="00C83BE6"/>
    <w:rsid w:val="00C84213"/>
    <w:rsid w:val="00C85354"/>
    <w:rsid w:val="00C86ABA"/>
    <w:rsid w:val="00C87C8A"/>
    <w:rsid w:val="00C91BE0"/>
    <w:rsid w:val="00C9301E"/>
    <w:rsid w:val="00C943F3"/>
    <w:rsid w:val="00C95CC0"/>
    <w:rsid w:val="00CA056D"/>
    <w:rsid w:val="00CA08C6"/>
    <w:rsid w:val="00CA0A77"/>
    <w:rsid w:val="00CA114D"/>
    <w:rsid w:val="00CA23CB"/>
    <w:rsid w:val="00CA2729"/>
    <w:rsid w:val="00CA3057"/>
    <w:rsid w:val="00CA329B"/>
    <w:rsid w:val="00CA329E"/>
    <w:rsid w:val="00CA45F8"/>
    <w:rsid w:val="00CA4F22"/>
    <w:rsid w:val="00CA78D4"/>
    <w:rsid w:val="00CB0305"/>
    <w:rsid w:val="00CB33C7"/>
    <w:rsid w:val="00CB33CB"/>
    <w:rsid w:val="00CB44EE"/>
    <w:rsid w:val="00CB6DA7"/>
    <w:rsid w:val="00CB7D78"/>
    <w:rsid w:val="00CB7E4C"/>
    <w:rsid w:val="00CC21C7"/>
    <w:rsid w:val="00CC25B4"/>
    <w:rsid w:val="00CC31CF"/>
    <w:rsid w:val="00CC3582"/>
    <w:rsid w:val="00CC5F88"/>
    <w:rsid w:val="00CC69C8"/>
    <w:rsid w:val="00CC77A2"/>
    <w:rsid w:val="00CD0295"/>
    <w:rsid w:val="00CD307E"/>
    <w:rsid w:val="00CD3736"/>
    <w:rsid w:val="00CD47E2"/>
    <w:rsid w:val="00CD51CC"/>
    <w:rsid w:val="00CD629F"/>
    <w:rsid w:val="00CD6A1B"/>
    <w:rsid w:val="00CD6A86"/>
    <w:rsid w:val="00CE0A7F"/>
    <w:rsid w:val="00CE1718"/>
    <w:rsid w:val="00CE50F3"/>
    <w:rsid w:val="00CE5AF9"/>
    <w:rsid w:val="00CE6F26"/>
    <w:rsid w:val="00CE6FE5"/>
    <w:rsid w:val="00CF0411"/>
    <w:rsid w:val="00CF0D4F"/>
    <w:rsid w:val="00CF1F13"/>
    <w:rsid w:val="00CF2444"/>
    <w:rsid w:val="00CF2756"/>
    <w:rsid w:val="00CF2B3A"/>
    <w:rsid w:val="00CF2CDE"/>
    <w:rsid w:val="00CF4156"/>
    <w:rsid w:val="00CF4814"/>
    <w:rsid w:val="00D0036C"/>
    <w:rsid w:val="00D01A23"/>
    <w:rsid w:val="00D02BDF"/>
    <w:rsid w:val="00D03639"/>
    <w:rsid w:val="00D03824"/>
    <w:rsid w:val="00D03D00"/>
    <w:rsid w:val="00D04D2B"/>
    <w:rsid w:val="00D05C30"/>
    <w:rsid w:val="00D10052"/>
    <w:rsid w:val="00D11359"/>
    <w:rsid w:val="00D128B9"/>
    <w:rsid w:val="00D14BDB"/>
    <w:rsid w:val="00D15975"/>
    <w:rsid w:val="00D20B39"/>
    <w:rsid w:val="00D251D2"/>
    <w:rsid w:val="00D308CB"/>
    <w:rsid w:val="00D3188C"/>
    <w:rsid w:val="00D33A40"/>
    <w:rsid w:val="00D33FE5"/>
    <w:rsid w:val="00D34FB2"/>
    <w:rsid w:val="00D35A77"/>
    <w:rsid w:val="00D35F9B"/>
    <w:rsid w:val="00D36B69"/>
    <w:rsid w:val="00D40025"/>
    <w:rsid w:val="00D408DD"/>
    <w:rsid w:val="00D45D72"/>
    <w:rsid w:val="00D47BE4"/>
    <w:rsid w:val="00D50A10"/>
    <w:rsid w:val="00D520E4"/>
    <w:rsid w:val="00D529CD"/>
    <w:rsid w:val="00D52F44"/>
    <w:rsid w:val="00D53A38"/>
    <w:rsid w:val="00D53E07"/>
    <w:rsid w:val="00D5474E"/>
    <w:rsid w:val="00D56680"/>
    <w:rsid w:val="00D575DD"/>
    <w:rsid w:val="00D57DFA"/>
    <w:rsid w:val="00D61398"/>
    <w:rsid w:val="00D6202F"/>
    <w:rsid w:val="00D65C22"/>
    <w:rsid w:val="00D6643B"/>
    <w:rsid w:val="00D67FCF"/>
    <w:rsid w:val="00D709CE"/>
    <w:rsid w:val="00D71C31"/>
    <w:rsid w:val="00D71F73"/>
    <w:rsid w:val="00D768B5"/>
    <w:rsid w:val="00D77C77"/>
    <w:rsid w:val="00D80786"/>
    <w:rsid w:val="00D810CF"/>
    <w:rsid w:val="00D81CAB"/>
    <w:rsid w:val="00D843C1"/>
    <w:rsid w:val="00D84C1E"/>
    <w:rsid w:val="00D84FB1"/>
    <w:rsid w:val="00D8512D"/>
    <w:rsid w:val="00D8576F"/>
    <w:rsid w:val="00D8677F"/>
    <w:rsid w:val="00D86941"/>
    <w:rsid w:val="00D873EB"/>
    <w:rsid w:val="00D94FCF"/>
    <w:rsid w:val="00D95A5E"/>
    <w:rsid w:val="00D95EB8"/>
    <w:rsid w:val="00D96011"/>
    <w:rsid w:val="00D9768C"/>
    <w:rsid w:val="00D97F0C"/>
    <w:rsid w:val="00DA3A86"/>
    <w:rsid w:val="00DA4044"/>
    <w:rsid w:val="00DA6891"/>
    <w:rsid w:val="00DA6B31"/>
    <w:rsid w:val="00DA7B17"/>
    <w:rsid w:val="00DB018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2500"/>
    <w:rsid w:val="00DC3115"/>
    <w:rsid w:val="00DC38F3"/>
    <w:rsid w:val="00DC4AFA"/>
    <w:rsid w:val="00DC4DE7"/>
    <w:rsid w:val="00DC4F72"/>
    <w:rsid w:val="00DC626B"/>
    <w:rsid w:val="00DC77DC"/>
    <w:rsid w:val="00DC7E08"/>
    <w:rsid w:val="00DD002F"/>
    <w:rsid w:val="00DD0453"/>
    <w:rsid w:val="00DD0C2C"/>
    <w:rsid w:val="00DD19DE"/>
    <w:rsid w:val="00DD28BC"/>
    <w:rsid w:val="00DD4BE9"/>
    <w:rsid w:val="00DD4F8D"/>
    <w:rsid w:val="00DD5234"/>
    <w:rsid w:val="00DD72E4"/>
    <w:rsid w:val="00DD76FD"/>
    <w:rsid w:val="00DE1351"/>
    <w:rsid w:val="00DE268E"/>
    <w:rsid w:val="00DE31F0"/>
    <w:rsid w:val="00DE3769"/>
    <w:rsid w:val="00DE3791"/>
    <w:rsid w:val="00DE3D1C"/>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835"/>
    <w:rsid w:val="00E06871"/>
    <w:rsid w:val="00E06FDA"/>
    <w:rsid w:val="00E111A2"/>
    <w:rsid w:val="00E126BA"/>
    <w:rsid w:val="00E12992"/>
    <w:rsid w:val="00E12B22"/>
    <w:rsid w:val="00E12F99"/>
    <w:rsid w:val="00E132B2"/>
    <w:rsid w:val="00E14762"/>
    <w:rsid w:val="00E1482E"/>
    <w:rsid w:val="00E14D6C"/>
    <w:rsid w:val="00E14F34"/>
    <w:rsid w:val="00E15B8E"/>
    <w:rsid w:val="00E160A5"/>
    <w:rsid w:val="00E1633B"/>
    <w:rsid w:val="00E16ADF"/>
    <w:rsid w:val="00E16EF0"/>
    <w:rsid w:val="00E17054"/>
    <w:rsid w:val="00E1713D"/>
    <w:rsid w:val="00E200B3"/>
    <w:rsid w:val="00E202FF"/>
    <w:rsid w:val="00E20A43"/>
    <w:rsid w:val="00E21267"/>
    <w:rsid w:val="00E22DE6"/>
    <w:rsid w:val="00E23898"/>
    <w:rsid w:val="00E25215"/>
    <w:rsid w:val="00E255FD"/>
    <w:rsid w:val="00E26620"/>
    <w:rsid w:val="00E2754D"/>
    <w:rsid w:val="00E2791D"/>
    <w:rsid w:val="00E319F1"/>
    <w:rsid w:val="00E33CD2"/>
    <w:rsid w:val="00E35134"/>
    <w:rsid w:val="00E357BD"/>
    <w:rsid w:val="00E40E90"/>
    <w:rsid w:val="00E41794"/>
    <w:rsid w:val="00E41CF7"/>
    <w:rsid w:val="00E426CC"/>
    <w:rsid w:val="00E42EF3"/>
    <w:rsid w:val="00E45C7E"/>
    <w:rsid w:val="00E5046B"/>
    <w:rsid w:val="00E531EB"/>
    <w:rsid w:val="00E54411"/>
    <w:rsid w:val="00E54874"/>
    <w:rsid w:val="00E54B6F"/>
    <w:rsid w:val="00E55ACA"/>
    <w:rsid w:val="00E57B74"/>
    <w:rsid w:val="00E62A05"/>
    <w:rsid w:val="00E63215"/>
    <w:rsid w:val="00E650A1"/>
    <w:rsid w:val="00E65514"/>
    <w:rsid w:val="00E65AC2"/>
    <w:rsid w:val="00E65BC6"/>
    <w:rsid w:val="00E661FF"/>
    <w:rsid w:val="00E700E5"/>
    <w:rsid w:val="00E7186D"/>
    <w:rsid w:val="00E726EB"/>
    <w:rsid w:val="00E72CF1"/>
    <w:rsid w:val="00E7437C"/>
    <w:rsid w:val="00E764B0"/>
    <w:rsid w:val="00E76733"/>
    <w:rsid w:val="00E808A0"/>
    <w:rsid w:val="00E80B52"/>
    <w:rsid w:val="00E819BF"/>
    <w:rsid w:val="00E824C3"/>
    <w:rsid w:val="00E833B3"/>
    <w:rsid w:val="00E840B3"/>
    <w:rsid w:val="00E84332"/>
    <w:rsid w:val="00E84D10"/>
    <w:rsid w:val="00E8629F"/>
    <w:rsid w:val="00E903D7"/>
    <w:rsid w:val="00E91008"/>
    <w:rsid w:val="00E91E47"/>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3DF"/>
    <w:rsid w:val="00EA766B"/>
    <w:rsid w:val="00EB4729"/>
    <w:rsid w:val="00EB61AE"/>
    <w:rsid w:val="00EB61C5"/>
    <w:rsid w:val="00EB722D"/>
    <w:rsid w:val="00EB7316"/>
    <w:rsid w:val="00EC04FB"/>
    <w:rsid w:val="00EC20C2"/>
    <w:rsid w:val="00EC2F03"/>
    <w:rsid w:val="00EC322D"/>
    <w:rsid w:val="00EC4160"/>
    <w:rsid w:val="00EC6336"/>
    <w:rsid w:val="00EC669C"/>
    <w:rsid w:val="00EC7A41"/>
    <w:rsid w:val="00EC7B38"/>
    <w:rsid w:val="00ED1B4D"/>
    <w:rsid w:val="00ED1C2D"/>
    <w:rsid w:val="00ED2D04"/>
    <w:rsid w:val="00ED383A"/>
    <w:rsid w:val="00ED3E99"/>
    <w:rsid w:val="00ED42AB"/>
    <w:rsid w:val="00EE08AD"/>
    <w:rsid w:val="00EE0F61"/>
    <w:rsid w:val="00EE1080"/>
    <w:rsid w:val="00EE4FF1"/>
    <w:rsid w:val="00EE5824"/>
    <w:rsid w:val="00EF1124"/>
    <w:rsid w:val="00EF1EC5"/>
    <w:rsid w:val="00EF3058"/>
    <w:rsid w:val="00EF3E2C"/>
    <w:rsid w:val="00EF4C88"/>
    <w:rsid w:val="00EF55EB"/>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58C3"/>
    <w:rsid w:val="00F1679D"/>
    <w:rsid w:val="00F1682C"/>
    <w:rsid w:val="00F2067C"/>
    <w:rsid w:val="00F20B91"/>
    <w:rsid w:val="00F21139"/>
    <w:rsid w:val="00F23CDF"/>
    <w:rsid w:val="00F24B1D"/>
    <w:rsid w:val="00F24B8B"/>
    <w:rsid w:val="00F30D2E"/>
    <w:rsid w:val="00F32559"/>
    <w:rsid w:val="00F32FAA"/>
    <w:rsid w:val="00F3371B"/>
    <w:rsid w:val="00F35516"/>
    <w:rsid w:val="00F35790"/>
    <w:rsid w:val="00F36613"/>
    <w:rsid w:val="00F36749"/>
    <w:rsid w:val="00F4052E"/>
    <w:rsid w:val="00F40967"/>
    <w:rsid w:val="00F4136D"/>
    <w:rsid w:val="00F41A40"/>
    <w:rsid w:val="00F4212E"/>
    <w:rsid w:val="00F42B0B"/>
    <w:rsid w:val="00F42C20"/>
    <w:rsid w:val="00F43671"/>
    <w:rsid w:val="00F43E34"/>
    <w:rsid w:val="00F455B3"/>
    <w:rsid w:val="00F465C6"/>
    <w:rsid w:val="00F4664C"/>
    <w:rsid w:val="00F51002"/>
    <w:rsid w:val="00F51947"/>
    <w:rsid w:val="00F521EA"/>
    <w:rsid w:val="00F53053"/>
    <w:rsid w:val="00F53D7F"/>
    <w:rsid w:val="00F53FE2"/>
    <w:rsid w:val="00F575FF"/>
    <w:rsid w:val="00F614F3"/>
    <w:rsid w:val="00F618EF"/>
    <w:rsid w:val="00F61D90"/>
    <w:rsid w:val="00F61F0E"/>
    <w:rsid w:val="00F64982"/>
    <w:rsid w:val="00F6506F"/>
    <w:rsid w:val="00F65582"/>
    <w:rsid w:val="00F65F7E"/>
    <w:rsid w:val="00F66E75"/>
    <w:rsid w:val="00F703F1"/>
    <w:rsid w:val="00F713AA"/>
    <w:rsid w:val="00F71FBA"/>
    <w:rsid w:val="00F7250B"/>
    <w:rsid w:val="00F725E2"/>
    <w:rsid w:val="00F75E8F"/>
    <w:rsid w:val="00F76DD5"/>
    <w:rsid w:val="00F76DD7"/>
    <w:rsid w:val="00F77EB0"/>
    <w:rsid w:val="00F81BAA"/>
    <w:rsid w:val="00F8285B"/>
    <w:rsid w:val="00F86AF8"/>
    <w:rsid w:val="00F87348"/>
    <w:rsid w:val="00F873FA"/>
    <w:rsid w:val="00F87CDD"/>
    <w:rsid w:val="00F90ED9"/>
    <w:rsid w:val="00F933F0"/>
    <w:rsid w:val="00F937A3"/>
    <w:rsid w:val="00F94715"/>
    <w:rsid w:val="00F96A3D"/>
    <w:rsid w:val="00F97C7C"/>
    <w:rsid w:val="00FA4718"/>
    <w:rsid w:val="00FA5848"/>
    <w:rsid w:val="00FA5B60"/>
    <w:rsid w:val="00FA6899"/>
    <w:rsid w:val="00FA7422"/>
    <w:rsid w:val="00FA74EF"/>
    <w:rsid w:val="00FA78CE"/>
    <w:rsid w:val="00FA7F3D"/>
    <w:rsid w:val="00FB07C4"/>
    <w:rsid w:val="00FB1035"/>
    <w:rsid w:val="00FB27A4"/>
    <w:rsid w:val="00FB34AF"/>
    <w:rsid w:val="00FB37D5"/>
    <w:rsid w:val="00FB38D8"/>
    <w:rsid w:val="00FB3AF6"/>
    <w:rsid w:val="00FB43DA"/>
    <w:rsid w:val="00FB516F"/>
    <w:rsid w:val="00FB5E13"/>
    <w:rsid w:val="00FB661F"/>
    <w:rsid w:val="00FB714A"/>
    <w:rsid w:val="00FC051F"/>
    <w:rsid w:val="00FC06FF"/>
    <w:rsid w:val="00FC45F4"/>
    <w:rsid w:val="00FC69B4"/>
    <w:rsid w:val="00FC70E4"/>
    <w:rsid w:val="00FD053E"/>
    <w:rsid w:val="00FD0694"/>
    <w:rsid w:val="00FD25BE"/>
    <w:rsid w:val="00FD2E70"/>
    <w:rsid w:val="00FD2F80"/>
    <w:rsid w:val="00FD34A0"/>
    <w:rsid w:val="00FD3593"/>
    <w:rsid w:val="00FD3766"/>
    <w:rsid w:val="00FD3EE5"/>
    <w:rsid w:val="00FD46E4"/>
    <w:rsid w:val="00FD5FDD"/>
    <w:rsid w:val="00FD7AA7"/>
    <w:rsid w:val="00FD7E03"/>
    <w:rsid w:val="00FE03EF"/>
    <w:rsid w:val="00FE1C17"/>
    <w:rsid w:val="00FE2EAF"/>
    <w:rsid w:val="00FE603C"/>
    <w:rsid w:val="00FE6218"/>
    <w:rsid w:val="00FE622A"/>
    <w:rsid w:val="00FE6756"/>
    <w:rsid w:val="00FE768E"/>
    <w:rsid w:val="00FF0A60"/>
    <w:rsid w:val="00FF1FCB"/>
    <w:rsid w:val="00FF204A"/>
    <w:rsid w:val="00FF3693"/>
    <w:rsid w:val="00FF3845"/>
    <w:rsid w:val="00FF488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E4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339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0"/>
        <w:numId w:val="0"/>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C,cap3"/>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清單段落1,列出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table" w:customStyle="1" w:styleId="1">
    <w:name w:val="网格型1"/>
    <w:basedOn w:val="TableNormal"/>
    <w:next w:val="TableGrid"/>
    <w:uiPriority w:val="39"/>
    <w:qFormat/>
    <w:rsid w:val="00B83B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E7673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E76733"/>
    <w:rPr>
      <w:rFonts w:asciiTheme="majorHAnsi" w:hAnsiTheme="majorHAnsi" w:cstheme="majorBidi"/>
      <w:b/>
      <w:bCs/>
      <w:sz w:val="32"/>
      <w:szCs w:val="32"/>
      <w:lang w:val="en-GB" w:eastAsia="en-US"/>
    </w:rPr>
  </w:style>
  <w:style w:type="table" w:customStyle="1" w:styleId="2">
    <w:name w:val="网格型2"/>
    <w:basedOn w:val="TableNormal"/>
    <w:next w:val="TableGrid"/>
    <w:uiPriority w:val="39"/>
    <w:qFormat/>
    <w:rsid w:val="00C273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rsid w:val="00C273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F87348"/>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9C1F55"/>
    <w:rPr>
      <w:rFonts w:ascii="Calibri" w:eastAsia="Calibri" w:hAnsi="Calibri"/>
      <w:sz w:val="22"/>
      <w:szCs w:val="22"/>
      <w:lang w:val="en-US" w:eastAsia="en-US"/>
    </w:rPr>
  </w:style>
  <w:style w:type="table" w:customStyle="1" w:styleId="TableGrid1">
    <w:name w:val="TableGrid1"/>
    <w:basedOn w:val="TableNormal"/>
    <w:next w:val="TableGrid"/>
    <w:uiPriority w:val="39"/>
    <w:qFormat/>
    <w:rsid w:val="00EC2F03"/>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Normal"/>
    <w:link w:val="12"/>
    <w:qFormat/>
    <w:rsid w:val="002C4149"/>
    <w:pPr>
      <w:keepNext/>
      <w:keepLines/>
      <w:spacing w:after="60"/>
      <w:outlineLvl w:val="3"/>
    </w:pPr>
    <w:rPr>
      <w:b/>
      <w:color w:val="0070C0"/>
      <w:szCs w:val="18"/>
      <w:u w:val="single"/>
      <w:lang w:val="en-US" w:eastAsia="ko-KR"/>
    </w:rPr>
  </w:style>
  <w:style w:type="paragraph" w:customStyle="1" w:styleId="20">
    <w:name w:val="样式2"/>
    <w:basedOn w:val="11"/>
    <w:link w:val="22"/>
    <w:qFormat/>
    <w:rsid w:val="002C4149"/>
    <w:pPr>
      <w:spacing w:after="120"/>
    </w:pPr>
  </w:style>
  <w:style w:type="character" w:customStyle="1" w:styleId="12">
    <w:name w:val="样式1 字符"/>
    <w:basedOn w:val="DefaultParagraphFont"/>
    <w:link w:val="11"/>
    <w:rsid w:val="002C4149"/>
    <w:rPr>
      <w:b/>
      <w:color w:val="0070C0"/>
      <w:szCs w:val="18"/>
      <w:u w:val="single"/>
      <w:lang w:val="en-US" w:eastAsia="ko-KR"/>
    </w:rPr>
  </w:style>
  <w:style w:type="character" w:customStyle="1" w:styleId="22">
    <w:name w:val="样式2 字符"/>
    <w:basedOn w:val="12"/>
    <w:link w:val="20"/>
    <w:rsid w:val="002C4149"/>
    <w:rPr>
      <w:b/>
      <w:color w:val="0070C0"/>
      <w:szCs w:val="18"/>
      <w:u w:val="single"/>
      <w:lang w:val="en-US" w:eastAsia="ko-KR"/>
    </w:rPr>
  </w:style>
  <w:style w:type="table" w:customStyle="1" w:styleId="5">
    <w:name w:val="网格型5"/>
    <w:basedOn w:val="TableNormal"/>
    <w:next w:val="TableGrid"/>
    <w:uiPriority w:val="39"/>
    <w:rsid w:val="00A1581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uiPriority w:val="99"/>
    <w:qFormat/>
    <w:rsid w:val="0090192E"/>
    <w:pPr>
      <w:numPr>
        <w:numId w:val="2"/>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character" w:customStyle="1" w:styleId="B2Char">
    <w:name w:val="B2 Char"/>
    <w:link w:val="B2"/>
    <w:qFormat/>
    <w:rsid w:val="00127A31"/>
    <w:rPr>
      <w:lang w:val="en-GB" w:eastAsia="en-US"/>
    </w:rPr>
  </w:style>
  <w:style w:type="character" w:customStyle="1" w:styleId="B3Char">
    <w:name w:val="B3 Char"/>
    <w:link w:val="B3"/>
    <w:qFormat/>
    <w:rsid w:val="00127A31"/>
    <w:rPr>
      <w:lang w:val="en-GB" w:eastAsia="en-US"/>
    </w:rPr>
  </w:style>
  <w:style w:type="table" w:customStyle="1" w:styleId="6">
    <w:name w:val="网格型6"/>
    <w:basedOn w:val="TableNormal"/>
    <w:next w:val="TableGrid"/>
    <w:uiPriority w:val="39"/>
    <w:rsid w:val="00BE599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rsid w:val="00BE599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rsid w:val="0029536B"/>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rsid w:val="0029536B"/>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qFormat/>
    <w:rsid w:val="00A728A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参考文献"/>
    <w:basedOn w:val="Normal"/>
    <w:qFormat/>
    <w:rsid w:val="00BB7635"/>
    <w:pPr>
      <w:keepLines/>
      <w:numPr>
        <w:numId w:val="3"/>
      </w:numPr>
      <w:spacing w:after="0"/>
    </w:pPr>
    <w:rPr>
      <w:rFonts w:eastAsia="MS Mincho"/>
    </w:rPr>
  </w:style>
  <w:style w:type="table" w:customStyle="1" w:styleId="110">
    <w:name w:val="网格型11"/>
    <w:basedOn w:val="TableNormal"/>
    <w:next w:val="TableGrid"/>
    <w:qFormat/>
    <w:rsid w:val="001D29A9"/>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C7B38"/>
    <w:rPr>
      <w:kern w:val="2"/>
      <w:sz w:val="21"/>
    </w:rPr>
  </w:style>
  <w:style w:type="table" w:customStyle="1" w:styleId="120">
    <w:name w:val="网格型12"/>
    <w:basedOn w:val="TableNormal"/>
    <w:next w:val="TableGrid"/>
    <w:uiPriority w:val="39"/>
    <w:qFormat/>
    <w:rsid w:val="005B6FD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DefaultParagraphFont"/>
    <w:rsid w:val="005B6FD9"/>
    <w:rPr>
      <w:rFonts w:eastAsia="Times New Roman"/>
      <w:lang w:val="en-GB" w:eastAsia="en-GB"/>
    </w:rPr>
  </w:style>
  <w:style w:type="table" w:customStyle="1" w:styleId="TableGrid10">
    <w:name w:val="Table Grid1"/>
    <w:basedOn w:val="TableNormal"/>
    <w:next w:val="TableGrid"/>
    <w:qFormat/>
    <w:rsid w:val="00C23DF2"/>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589</Words>
  <Characters>3363</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Pushp Trikha</cp:lastModifiedBy>
  <cp:revision>8</cp:revision>
  <cp:lastPrinted>2019-04-25T01:09:00Z</cp:lastPrinted>
  <dcterms:created xsi:type="dcterms:W3CDTF">2025-02-20T14:00:00Z</dcterms:created>
  <dcterms:modified xsi:type="dcterms:W3CDTF">2025-02-20T14:15:00Z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